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F" w:rsidRPr="00DD3B88" w:rsidRDefault="00CA21CF" w:rsidP="00CA21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A21CF" w:rsidRDefault="00CA21CF" w:rsidP="00CA21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CA21CF" w:rsidRPr="008E7355" w:rsidRDefault="00CA21CF" w:rsidP="00CA21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A21CF" w:rsidRDefault="00CA21CF" w:rsidP="00CA21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>Бродовского сельского</w:t>
      </w:r>
      <w:r w:rsidRPr="00DD3B8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CF" w:rsidRDefault="00EE6FAA" w:rsidP="00CA21C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21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</w:t>
      </w:r>
      <w:r w:rsidR="00CA21CF">
        <w:rPr>
          <w:rFonts w:ascii="Times New Roman" w:hAnsi="Times New Roman" w:cs="Times New Roman"/>
          <w:sz w:val="24"/>
          <w:szCs w:val="24"/>
        </w:rPr>
        <w:t xml:space="preserve">2014 № 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</w:t>
      </w:r>
      <w:r w:rsidR="000758E3">
        <w:rPr>
          <w:rFonts w:ascii="Times New Roman" w:hAnsi="Times New Roman" w:cs="Times New Roman"/>
          <w:b/>
          <w:sz w:val="52"/>
          <w:szCs w:val="52"/>
        </w:rPr>
        <w:t>ТРАНСПОРТН</w:t>
      </w:r>
      <w:r w:rsidR="00102AC0">
        <w:rPr>
          <w:rFonts w:ascii="Times New Roman" w:hAnsi="Times New Roman" w:cs="Times New Roman"/>
          <w:b/>
          <w:sz w:val="52"/>
          <w:szCs w:val="52"/>
        </w:rPr>
        <w:t>АЯ</w:t>
      </w:r>
      <w:r w:rsidR="000758E3">
        <w:rPr>
          <w:rFonts w:ascii="Times New Roman" w:hAnsi="Times New Roman" w:cs="Times New Roman"/>
          <w:b/>
          <w:sz w:val="52"/>
          <w:szCs w:val="52"/>
        </w:rPr>
        <w:t xml:space="preserve"> ИНФРАСТРУКТУР</w:t>
      </w:r>
      <w:r w:rsidR="00102AC0">
        <w:rPr>
          <w:rFonts w:ascii="Times New Roman" w:hAnsi="Times New Roman" w:cs="Times New Roman"/>
          <w:b/>
          <w:sz w:val="52"/>
          <w:szCs w:val="52"/>
        </w:rPr>
        <w:t>А</w:t>
      </w:r>
      <w:r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B1DE1">
        <w:rPr>
          <w:rFonts w:ascii="Times New Roman" w:hAnsi="Times New Roman" w:cs="Times New Roman"/>
          <w:b/>
          <w:sz w:val="52"/>
          <w:szCs w:val="52"/>
        </w:rPr>
        <w:t>БРОДОВСКОГО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D17B3">
        <w:rPr>
          <w:rFonts w:ascii="Times New Roman" w:hAnsi="Times New Roman" w:cs="Times New Roman"/>
          <w:b/>
          <w:sz w:val="52"/>
          <w:szCs w:val="52"/>
        </w:rPr>
        <w:t>СЕЛЬ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СКОГО </w:t>
      </w:r>
      <w:r w:rsidRPr="007B7F3B">
        <w:rPr>
          <w:rFonts w:ascii="Times New Roman" w:hAnsi="Times New Roman" w:cs="Times New Roman"/>
          <w:b/>
          <w:sz w:val="52"/>
          <w:szCs w:val="52"/>
        </w:rPr>
        <w:t>ПОСЕЛЕНИЯ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8E3" w:rsidRDefault="000758E3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8E3" w:rsidRDefault="000758E3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8E3" w:rsidRDefault="000758E3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C0" w:rsidRDefault="00102AC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C0" w:rsidRDefault="00102AC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2AC0" w:rsidRDefault="00102AC0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CA21CF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Бродовое</w:t>
      </w:r>
      <w:r w:rsidR="007B7F3B"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198"/>
        <w:gridCol w:w="1426"/>
      </w:tblGrid>
      <w:tr w:rsidR="000E4C97" w:rsidTr="00CD17B3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198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426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98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426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Pr="000E4C97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организация и зонирование территории поселения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8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426" w:type="dxa"/>
          </w:tcPr>
          <w:p w:rsidR="00AB3D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0758E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8C1EB4" w:rsidP="00CD1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инфраструктура </w:t>
            </w:r>
            <w:r w:rsidR="00BB1DE1" w:rsidRPr="00BB1DE1">
              <w:rPr>
                <w:rFonts w:ascii="Times New Roman" w:hAnsi="Times New Roman" w:cs="Times New Roman"/>
                <w:sz w:val="24"/>
                <w:szCs w:val="24"/>
              </w:rPr>
              <w:t>Бродовского</w:t>
            </w:r>
            <w:r w:rsidR="00BB1DE1">
              <w:t xml:space="preserve"> </w:t>
            </w:r>
            <w:r w:rsidR="00CD17B3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3F47A1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426" w:type="dxa"/>
          </w:tcPr>
          <w:p w:rsidR="007B7F3B" w:rsidRDefault="003E66D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758E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98" w:type="dxa"/>
          </w:tcPr>
          <w:p w:rsidR="007B7F3B" w:rsidRPr="008C1EB4" w:rsidRDefault="008C1EB4" w:rsidP="00BB1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населенного пункта </w:t>
            </w:r>
            <w:r w:rsidR="00CD17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села </w:t>
            </w:r>
            <w:r w:rsidR="00BB1DE1">
              <w:rPr>
                <w:rFonts w:ascii="Times New Roman" w:hAnsi="Times New Roman" w:cs="Times New Roman"/>
                <w:iCs/>
                <w:sz w:val="24"/>
                <w:szCs w:val="24"/>
              </w:rPr>
              <w:t>Бродовое</w:t>
            </w:r>
          </w:p>
        </w:tc>
        <w:tc>
          <w:tcPr>
            <w:tcW w:w="1426" w:type="dxa"/>
          </w:tcPr>
          <w:p w:rsidR="007B7F3B" w:rsidRDefault="003E66D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758E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98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Сооружения и устройства для хранения, парковки и обслуживания транспортных средств</w:t>
            </w:r>
          </w:p>
        </w:tc>
        <w:tc>
          <w:tcPr>
            <w:tcW w:w="1426" w:type="dxa"/>
          </w:tcPr>
          <w:p w:rsidR="007B7F3B" w:rsidRDefault="003E66D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FFD" w:rsidTr="00CD17B3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8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426" w:type="dxa"/>
          </w:tcPr>
          <w:p w:rsidR="00591FFD" w:rsidRDefault="003E66D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1D9B" w:rsidTr="00CD17B3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198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426" w:type="dxa"/>
          </w:tcPr>
          <w:p w:rsidR="00A21D9B" w:rsidRDefault="003E66D1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3" w:rsidRDefault="000758E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3" w:rsidRDefault="00CD17B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FC" w:rsidRDefault="006002FC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="00102AC0">
        <w:rPr>
          <w:rFonts w:ascii="Times New Roman" w:hAnsi="Times New Roman" w:cs="Times New Roman"/>
          <w:sz w:val="24"/>
          <w:szCs w:val="24"/>
        </w:rPr>
        <w:t>Т</w:t>
      </w:r>
      <w:r w:rsidR="006002FC">
        <w:rPr>
          <w:rFonts w:ascii="Times New Roman" w:hAnsi="Times New Roman" w:cs="Times New Roman"/>
          <w:sz w:val="24"/>
          <w:szCs w:val="24"/>
        </w:rPr>
        <w:t>ранспортн</w:t>
      </w:r>
      <w:r w:rsidR="00102AC0">
        <w:rPr>
          <w:rFonts w:ascii="Times New Roman" w:hAnsi="Times New Roman" w:cs="Times New Roman"/>
          <w:sz w:val="24"/>
          <w:szCs w:val="24"/>
        </w:rPr>
        <w:t>ая</w:t>
      </w:r>
      <w:r w:rsidR="006002FC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102AC0">
        <w:rPr>
          <w:rFonts w:ascii="Times New Roman" w:hAnsi="Times New Roman" w:cs="Times New Roman"/>
          <w:sz w:val="24"/>
          <w:szCs w:val="24"/>
        </w:rPr>
        <w:t>а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BB1DE1" w:rsidRPr="00BB1DE1">
        <w:rPr>
          <w:rFonts w:ascii="Times New Roman" w:hAnsi="Times New Roman" w:cs="Times New Roman"/>
          <w:sz w:val="24"/>
          <w:szCs w:val="24"/>
        </w:rPr>
        <w:t>Бродовского</w:t>
      </w:r>
      <w:r w:rsidR="00BB1DE1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36F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6002FC">
        <w:rPr>
          <w:rFonts w:ascii="Times New Roman" w:hAnsi="Times New Roman" w:cs="Times New Roman"/>
          <w:sz w:val="24"/>
          <w:szCs w:val="24"/>
        </w:rPr>
        <w:t>муниципального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6002FC">
        <w:rPr>
          <w:rFonts w:ascii="Times New Roman" w:hAnsi="Times New Roman" w:cs="Times New Roman"/>
          <w:sz w:val="24"/>
          <w:szCs w:val="24"/>
        </w:rPr>
        <w:t>района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BB1DE1" w:rsidRPr="00BB1DE1">
        <w:rPr>
          <w:rFonts w:ascii="Times New Roman" w:hAnsi="Times New Roman" w:cs="Times New Roman"/>
          <w:sz w:val="24"/>
          <w:szCs w:val="24"/>
        </w:rPr>
        <w:t>Бродовского</w:t>
      </w:r>
      <w:r w:rsidR="00BB1DE1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="00A33F91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6E65">
        <w:rPr>
          <w:rFonts w:ascii="Times New Roman" w:hAnsi="Times New Roman" w:cs="Times New Roman"/>
          <w:sz w:val="24"/>
          <w:szCs w:val="24"/>
        </w:rPr>
        <w:t>(далее – поселение)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>территории поселения расположен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9E636F">
        <w:rPr>
          <w:rFonts w:ascii="Times New Roman" w:hAnsi="Times New Roman" w:cs="Times New Roman"/>
          <w:sz w:val="24"/>
          <w:szCs w:val="24"/>
        </w:rPr>
        <w:t>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пункт,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ело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BB1DE1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BB1DE1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>2.</w:t>
      </w:r>
      <w:r w:rsidR="00A33F91">
        <w:rPr>
          <w:b/>
        </w:rPr>
        <w:t>3</w:t>
      </w:r>
      <w:r w:rsidRPr="00226E65">
        <w:rPr>
          <w:b/>
        </w:rPr>
        <w:t xml:space="preserve">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</w:t>
      </w:r>
      <w:r w:rsidR="00A33F91">
        <w:rPr>
          <w:rFonts w:ascii="Times New Roman" w:hAnsi="Times New Roman" w:cs="Times New Roman"/>
          <w:b/>
          <w:sz w:val="24"/>
          <w:szCs w:val="24"/>
        </w:rPr>
        <w:t>4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9700D9" w:rsidRDefault="009700D9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002FC" w:rsidRPr="006002FC" w:rsidRDefault="006002FC" w:rsidP="006002FC"/>
    <w:p w:rsidR="000E4C97" w:rsidRDefault="000E4C97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239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Cs w:val="0"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0758E3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297163262"/>
      <w:bookmarkEnd w:id="2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700D9" w:rsidRPr="00226E65">
        <w:rPr>
          <w:rFonts w:ascii="Times New Roman" w:hAnsi="Times New Roman" w:cs="Times New Roman"/>
          <w:i w:val="0"/>
          <w:sz w:val="24"/>
          <w:szCs w:val="24"/>
        </w:rPr>
        <w:t xml:space="preserve">ТРАНСПОРТНАЯ ИНФРАСТРУКТУРА </w:t>
      </w:r>
      <w:bookmarkEnd w:id="3"/>
      <w:r w:rsidR="00BB1DE1">
        <w:rPr>
          <w:rFonts w:ascii="Times New Roman" w:hAnsi="Times New Roman" w:cs="Times New Roman"/>
          <w:i w:val="0"/>
          <w:sz w:val="24"/>
          <w:szCs w:val="24"/>
        </w:rPr>
        <w:t>БРОДОВСКОГО</w:t>
      </w:r>
      <w:r w:rsidR="00B02D8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3A5F">
        <w:rPr>
          <w:rFonts w:ascii="Times New Roman" w:hAnsi="Times New Roman" w:cs="Times New Roman"/>
          <w:i w:val="0"/>
          <w:sz w:val="24"/>
          <w:szCs w:val="24"/>
        </w:rPr>
        <w:t>СЕЛЬ</w:t>
      </w:r>
      <w:r w:rsidR="00B02D8F">
        <w:rPr>
          <w:rFonts w:ascii="Times New Roman" w:hAnsi="Times New Roman" w:cs="Times New Roman"/>
          <w:i w:val="0"/>
          <w:sz w:val="24"/>
          <w:szCs w:val="24"/>
        </w:rPr>
        <w:t>СКОГО ПОСЕЛЕНИЯ</w:t>
      </w:r>
      <w:r w:rsidR="009700D9" w:rsidRPr="00226E6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700D9" w:rsidRPr="00226E65" w:rsidRDefault="000758E3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63"/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sz w:val="24"/>
          <w:szCs w:val="24"/>
        </w:rPr>
        <w:t>.1. Улично-дорожная сеть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населенного пункта </w:t>
      </w:r>
      <w:bookmarkEnd w:id="4"/>
      <w:r w:rsidR="008E3A5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села </w:t>
      </w:r>
      <w:r w:rsidR="00BB1DE1">
        <w:rPr>
          <w:rFonts w:ascii="Times New Roman" w:hAnsi="Times New Roman" w:cs="Times New Roman"/>
          <w:i w:val="0"/>
          <w:iCs w:val="0"/>
          <w:sz w:val="24"/>
          <w:szCs w:val="24"/>
        </w:rPr>
        <w:t>Бродовое</w:t>
      </w: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</w:t>
      </w:r>
      <w:r w:rsidR="009700D9" w:rsidRPr="00226E65">
        <w:t xml:space="preserve">.  Улично-дорожная сеть </w:t>
      </w:r>
      <w:r w:rsidR="009E636F">
        <w:t xml:space="preserve">населенного пункта </w:t>
      </w:r>
      <w:r w:rsidR="008E3A5F" w:rsidRPr="00CD17B3">
        <w:rPr>
          <w:iCs/>
        </w:rPr>
        <w:t xml:space="preserve">села </w:t>
      </w:r>
      <w:r w:rsidR="00BB1DE1">
        <w:rPr>
          <w:iCs/>
        </w:rPr>
        <w:t>Бродовое</w:t>
      </w:r>
      <w:r w:rsidR="008E3A5F" w:rsidRPr="00226E65">
        <w:t xml:space="preserve"> </w:t>
      </w:r>
      <w:r w:rsidR="009700D9" w:rsidRPr="00226E65">
        <w:t>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.1.2</w:t>
      </w:r>
      <w:r w:rsidR="009700D9" w:rsidRPr="00226E65"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9700D9" w:rsidRPr="00226E65" w:rsidRDefault="000758E3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.1.3</w:t>
      </w:r>
      <w:r w:rsidR="009700D9" w:rsidRPr="00226E65">
        <w:t xml:space="preserve">. Основные расчетные параметры уличной сети </w:t>
      </w:r>
      <w:r w:rsidR="008E3A5F" w:rsidRPr="008E3A5F">
        <w:rPr>
          <w:iCs/>
        </w:rPr>
        <w:t xml:space="preserve">села </w:t>
      </w:r>
      <w:r w:rsidR="00BB1DE1">
        <w:rPr>
          <w:iCs/>
        </w:rPr>
        <w:t>Бродовое</w:t>
      </w:r>
      <w:r w:rsidR="008E3A5F" w:rsidRPr="00226E65">
        <w:t xml:space="preserve"> </w:t>
      </w:r>
      <w:r w:rsidR="009700D9" w:rsidRPr="00226E65">
        <w:t xml:space="preserve">следует устанавливать в соответствии с таблицей </w:t>
      </w:r>
      <w:r w:rsidR="00AE1F8E">
        <w:t>1</w:t>
      </w:r>
      <w:r w:rsidR="009700D9" w:rsidRPr="00226E65">
        <w:t>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outlineLvl w:val="0"/>
      </w:pPr>
      <w:bookmarkStart w:id="5" w:name="_Toc297163264"/>
      <w:r w:rsidRPr="00226E65">
        <w:t xml:space="preserve">Таблица </w:t>
      </w:r>
      <w:r w:rsidR="008E3A5F">
        <w:t>1</w:t>
      </w:r>
      <w:r w:rsidR="000758E3">
        <w:t>.</w:t>
      </w:r>
      <w:r w:rsidRPr="00226E65">
        <w:t xml:space="preserve"> Расчетные параметры уличной сети </w:t>
      </w:r>
      <w:bookmarkEnd w:id="5"/>
      <w:r w:rsidR="008E3A5F" w:rsidRPr="008E3A5F">
        <w:rPr>
          <w:iCs/>
        </w:rPr>
        <w:t xml:space="preserve">села </w:t>
      </w:r>
      <w:r w:rsidR="00BB1DE1">
        <w:rPr>
          <w:iCs/>
        </w:rPr>
        <w:t>Бродовое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9700D9" w:rsidRPr="00226E65" w:rsidTr="009E636F"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Расчетная скорость движения, км/ч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в крас-ных ли-ниях,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Число полос движе-ния</w:t>
            </w:r>
          </w:p>
        </w:tc>
        <w:tc>
          <w:tcPr>
            <w:tcW w:w="119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Наимень-ший радиус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Наиболь-ший про-дольный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2"/>
              </w:rPr>
            </w:pPr>
            <w:r w:rsidRPr="00226E65">
              <w:rPr>
                <w:spacing w:val="-2"/>
              </w:rPr>
              <w:t>Ширина пешеход-ной части тротуара, м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  <w:shd w:val="clear" w:color="auto" w:fill="D9D9D9"/>
              </w:rPr>
              <w:t>Магистральные улицы</w:t>
            </w:r>
            <w:r w:rsidRPr="00226E65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регулируемого движения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37-75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4-8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rPr>
                <w:spacing w:val="-2"/>
              </w:rPr>
            </w:pPr>
            <w:r w:rsidRPr="00226E65">
              <w:rPr>
                <w:spacing w:val="-2"/>
              </w:rPr>
              <w:t>районного значения: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6"/>
              </w:rPr>
            </w:pPr>
            <w:r w:rsidRPr="00226E65">
              <w:rPr>
                <w:spacing w:val="-6"/>
              </w:rPr>
              <w:t>транспортно-пешеходные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35-45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2-4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2,25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пешеходно-транспортные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30-40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125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9700D9" w:rsidRPr="00226E65" w:rsidRDefault="009700D9" w:rsidP="009E636F">
            <w:pPr>
              <w:widowControl w:val="0"/>
              <w:ind w:left="57"/>
            </w:pPr>
            <w:r w:rsidRPr="00226E65">
              <w:t xml:space="preserve">Улицы и дороги местного </w:t>
            </w:r>
            <w:r w:rsidRPr="00226E65">
              <w:rPr>
                <w:spacing w:val="-2"/>
              </w:rPr>
              <w:t>значения: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улицы в жилой застройке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15-25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2-3*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90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rPr>
                <w:spacing w:val="-2"/>
              </w:rPr>
            </w:pPr>
            <w:r w:rsidRPr="00226E65"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15-25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90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парковые дороги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Проезды: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10-11,5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7-10</w:t>
            </w: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80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0,75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jc w:val="both"/>
              <w:rPr>
                <w:spacing w:val="-2"/>
              </w:rPr>
            </w:pPr>
            <w:r w:rsidRPr="00226E65">
              <w:rPr>
                <w:spacing w:val="-2"/>
                <w:shd w:val="clear" w:color="auto" w:fill="D9D9D9"/>
              </w:rPr>
              <w:t>Пешеходные улицы</w:t>
            </w:r>
            <w:r w:rsidRPr="00226E65">
              <w:rPr>
                <w:spacing w:val="-2"/>
              </w:rPr>
              <w:t>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</w:tr>
      <w:tr w:rsidR="009700D9" w:rsidRPr="00226E65" w:rsidTr="009E636F">
        <w:trPr>
          <w:trHeight w:val="323"/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основные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226E65">
              <w:rPr>
                <w:spacing w:val="-4"/>
              </w:rPr>
              <w:t xml:space="preserve">По </w:t>
            </w:r>
          </w:p>
          <w:p w:rsidR="009700D9" w:rsidRPr="00226E65" w:rsidRDefault="009700D9" w:rsidP="009E636F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226E65">
              <w:rPr>
                <w:spacing w:val="-4"/>
              </w:rPr>
              <w:t>расчету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По 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проекту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 w:firstLine="103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второстепенные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0,75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То же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60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По 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проекту</w:t>
            </w:r>
          </w:p>
        </w:tc>
      </w:tr>
      <w:tr w:rsidR="009700D9" w:rsidRPr="00226E65" w:rsidTr="009E636F">
        <w:trPr>
          <w:jc w:val="center"/>
        </w:trPr>
        <w:tc>
          <w:tcPr>
            <w:tcW w:w="2835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  <w:rPr>
                <w:spacing w:val="-2"/>
              </w:rPr>
            </w:pPr>
            <w:r w:rsidRPr="00226E65">
              <w:rPr>
                <w:spacing w:val="-2"/>
              </w:rPr>
              <w:t>Велосипедные дорожки:</w:t>
            </w:r>
          </w:p>
        </w:tc>
        <w:tc>
          <w:tcPr>
            <w:tcW w:w="1077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20</w:t>
            </w:r>
          </w:p>
        </w:tc>
        <w:tc>
          <w:tcPr>
            <w:tcW w:w="934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10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1,50</w:t>
            </w:r>
          </w:p>
        </w:tc>
        <w:tc>
          <w:tcPr>
            <w:tcW w:w="859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1-2</w:t>
            </w:r>
          </w:p>
        </w:tc>
        <w:tc>
          <w:tcPr>
            <w:tcW w:w="119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</w:t>
            </w:r>
          </w:p>
        </w:tc>
        <w:tc>
          <w:tcPr>
            <w:tcW w:w="102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</w:tc>
        <w:tc>
          <w:tcPr>
            <w:tcW w:w="91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</w:tbl>
    <w:p w:rsidR="009700D9" w:rsidRPr="00226E65" w:rsidRDefault="009700D9" w:rsidP="009700D9">
      <w:pPr>
        <w:widowControl w:val="0"/>
        <w:ind w:firstLine="720"/>
        <w:jc w:val="both"/>
        <w:rPr>
          <w:i/>
          <w:spacing w:val="40"/>
        </w:rPr>
      </w:pPr>
      <w:r w:rsidRPr="00226E65">
        <w:rPr>
          <w:i/>
          <w:spacing w:val="40"/>
        </w:rPr>
        <w:t>Примечания: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</w:t>
      </w:r>
      <w:r w:rsidRPr="00226E65">
        <w:rPr>
          <w:i/>
        </w:rPr>
        <w:lastRenderedPageBreak/>
        <w:t xml:space="preserve">тротуаров, зеленых насаждений и др.) с учетом санитарно-гигиенических требований и требований гражданской обороны. </w:t>
      </w:r>
    </w:p>
    <w:p w:rsidR="009700D9" w:rsidRPr="00226E65" w:rsidRDefault="008E3A5F" w:rsidP="009700D9">
      <w:pPr>
        <w:widowControl w:val="0"/>
        <w:ind w:firstLine="720"/>
        <w:jc w:val="both"/>
        <w:rPr>
          <w:i/>
        </w:rPr>
      </w:pPr>
      <w:r>
        <w:rPr>
          <w:i/>
        </w:rPr>
        <w:t>2</w:t>
      </w:r>
      <w:r w:rsidR="009700D9" w:rsidRPr="00226E65">
        <w:rPr>
          <w:i/>
        </w:rPr>
        <w:t>. В ширину пешеходной части тротуаров и дорожек не включаются площади, необходимые для размещения киосков, скамеек и т. п.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9700D9" w:rsidRPr="00226E65" w:rsidRDefault="009700D9" w:rsidP="009700D9">
      <w:pPr>
        <w:widowControl w:val="0"/>
        <w:ind w:firstLine="720"/>
        <w:jc w:val="both"/>
        <w:rPr>
          <w:i/>
        </w:rPr>
      </w:pPr>
      <w:r w:rsidRPr="00226E65">
        <w:rPr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9700D9" w:rsidRPr="00226E65" w:rsidRDefault="008E3A5F" w:rsidP="009700D9">
      <w:pPr>
        <w:widowControl w:val="0"/>
        <w:ind w:firstLine="720"/>
        <w:jc w:val="both"/>
        <w:rPr>
          <w:i/>
        </w:rPr>
      </w:pPr>
      <w:r>
        <w:rPr>
          <w:i/>
        </w:rPr>
        <w:t>3</w:t>
      </w:r>
      <w:r w:rsidR="009700D9" w:rsidRPr="00226E65">
        <w:rPr>
          <w:i/>
        </w:rPr>
        <w:t>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9700D9" w:rsidRPr="00226E65" w:rsidRDefault="008E3A5F" w:rsidP="009700D9">
      <w:pPr>
        <w:widowControl w:val="0"/>
        <w:ind w:firstLine="720"/>
        <w:jc w:val="both"/>
        <w:rPr>
          <w:i/>
        </w:rPr>
      </w:pPr>
      <w:r>
        <w:rPr>
          <w:i/>
        </w:rPr>
        <w:t>4</w:t>
      </w:r>
      <w:r w:rsidR="009700D9" w:rsidRPr="00226E65">
        <w:rPr>
          <w:i/>
        </w:rPr>
        <w:t>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0758E3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.1.4</w:t>
      </w:r>
      <w:r w:rsidR="009700D9" w:rsidRPr="00226E65">
        <w:t>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к отдельно стоящим зданиям – второстепенные с шириной проезжей части 3,5 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.1.5.</w:t>
      </w:r>
      <w:r w:rsidR="009700D9" w:rsidRPr="00226E65"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Использование разворотных площадок для стоянки автомобилей не допускается.</w:t>
      </w:r>
    </w:p>
    <w:p w:rsidR="009700D9" w:rsidRPr="00226E65" w:rsidRDefault="000758E3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8E3A5F">
        <w:rPr>
          <w:b/>
        </w:rPr>
        <w:t>6</w:t>
      </w:r>
      <w:r w:rsidR="009700D9" w:rsidRPr="00226E65">
        <w:t xml:space="preserve">. В зоне малоэтажной жилой застройки основные проезды проектируются с двусторонним движением с шириной проезжей части 6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 w:rsidRPr="00226E65"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9700D9" w:rsidRPr="00226E65" w:rsidRDefault="000758E3" w:rsidP="009700D9">
      <w:pPr>
        <w:pStyle w:val="ac"/>
        <w:widowControl w:val="0"/>
        <w:spacing w:before="0" w:beforeAutospacing="0" w:after="0" w:afterAutospacing="0" w:line="238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3A0D22">
        <w:rPr>
          <w:b/>
        </w:rPr>
        <w:t>7</w:t>
      </w:r>
      <w:r w:rsidR="009700D9" w:rsidRPr="00226E65">
        <w:rPr>
          <w:b/>
        </w:rPr>
        <w:t>.</w:t>
      </w:r>
      <w:r w:rsidR="009700D9" w:rsidRPr="00226E65">
        <w:t xml:space="preserve"> В зоне малоэтажной жилой застройки </w:t>
      </w:r>
      <w:r w:rsidR="009700D9" w:rsidRPr="008C1EB4">
        <w:t>второстепенные проезды</w:t>
      </w:r>
      <w:r w:rsidR="009700D9" w:rsidRPr="00226E65">
        <w:t xml:space="preserve">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226E65"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3A0D22">
        <w:rPr>
          <w:b/>
        </w:rPr>
        <w:t>8</w:t>
      </w:r>
      <w:r w:rsidR="009700D9" w:rsidRPr="00226E65">
        <w:t xml:space="preserve">. Тротуары и велосипедные дорожки следует устраивать приподнятыми на 0,15 м </w:t>
      </w:r>
      <w:r w:rsidR="009700D9" w:rsidRPr="00226E65">
        <w:lastRenderedPageBreak/>
        <w:t>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3A0D22">
        <w:rPr>
          <w:b/>
        </w:rPr>
        <w:t>9</w:t>
      </w:r>
      <w:r w:rsidR="009700D9" w:rsidRPr="00226E65"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м: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проезжей части, опор транспортных сооружений и деревьев – 0,75;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тротуаров – 0,5;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до стоянок автомобилей и остановок общественного транспорта – 1,5.</w:t>
      </w:r>
    </w:p>
    <w:p w:rsidR="009700D9" w:rsidRPr="00226E65" w:rsidRDefault="000758E3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.1.1</w:t>
      </w:r>
      <w:r w:rsidR="003A0D22">
        <w:rPr>
          <w:b/>
        </w:rPr>
        <w:t>0</w:t>
      </w:r>
      <w:r w:rsidR="009700D9" w:rsidRPr="00226E65">
        <w:t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9700D9" w:rsidRPr="00226E65" w:rsidRDefault="009700D9" w:rsidP="009700D9">
      <w:pPr>
        <w:pStyle w:val="1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226E65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8C1EB4" w:rsidRDefault="008C1EB4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</w:rPr>
      </w:pPr>
    </w:p>
    <w:p w:rsidR="009700D9" w:rsidRPr="00226E65" w:rsidRDefault="000758E3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  <w:rPr>
          <w:b/>
          <w:iCs/>
        </w:rPr>
      </w:pPr>
      <w:r>
        <w:rPr>
          <w:b/>
        </w:rPr>
        <w:t>3</w:t>
      </w:r>
      <w:r w:rsidR="009700D9" w:rsidRPr="00226E65">
        <w:rPr>
          <w:b/>
        </w:rPr>
        <w:t xml:space="preserve">.2. </w:t>
      </w:r>
      <w:r w:rsidR="009700D9" w:rsidRPr="00226E65">
        <w:rPr>
          <w:b/>
          <w:iCs/>
        </w:rPr>
        <w:t>Сооружения и устройства для хранения, парковки и обслуживания транспортных средств</w:t>
      </w:r>
    </w:p>
    <w:p w:rsidR="009700D9" w:rsidRPr="00226E65" w:rsidRDefault="000758E3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1</w:t>
      </w:r>
      <w:r w:rsidR="009700D9" w:rsidRPr="00226E65">
        <w:t xml:space="preserve">. Общая обеспеченность закрытыми и открытыми </w:t>
      </w:r>
      <w:r w:rsidR="009700D9" w:rsidRPr="008C1EB4">
        <w:t>автостоянками для постоянного хранения</w:t>
      </w:r>
      <w:r w:rsidR="009700D9" w:rsidRPr="00226E65">
        <w:t xml:space="preserve"> автомобилей должна быть не менее 90 % расчетного числа индивидуальных легковых автомобилей.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мотоциклы и мотороллеры с колясками, мотоколяски – 0,5;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мотоциклы и мотороллеры без колясок – 0,25;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>- мопеды и велосипеды – 0,1.</w:t>
      </w:r>
    </w:p>
    <w:p w:rsidR="009700D9" w:rsidRPr="00226E65" w:rsidRDefault="009700D9" w:rsidP="009700D9">
      <w:pPr>
        <w:widowControl w:val="0"/>
        <w:adjustRightInd w:val="0"/>
        <w:ind w:firstLine="709"/>
        <w:jc w:val="both"/>
      </w:pPr>
      <w:r w:rsidRPr="00226E65">
        <w:t>Расчетное число машино-мест в зависимости от категории жилого фонда по уровню комфорта следует принимать в соответствии с таблицей 8.</w:t>
      </w:r>
    </w:p>
    <w:p w:rsidR="009700D9" w:rsidRPr="00226E65" w:rsidRDefault="000758E3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2</w:t>
      </w:r>
      <w:r w:rsidR="009700D9" w:rsidRPr="00226E65">
        <w:rPr>
          <w:b/>
        </w:rPr>
        <w:t>.</w:t>
      </w:r>
      <w:r w:rsidR="009700D9" w:rsidRPr="00226E65">
        <w:t xml:space="preserve"> 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Сооружения для постоянного хранения легковых автомобилей всех категорий следует проектировать: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9700D9" w:rsidRPr="00226E65" w:rsidRDefault="000758E3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3</w:t>
      </w:r>
      <w:r w:rsidR="009700D9" w:rsidRPr="00226E65">
        <w:rPr>
          <w:b/>
        </w:rPr>
        <w:t>.</w:t>
      </w:r>
      <w:r w:rsidR="009700D9" w:rsidRPr="00226E65">
        <w:t xml:space="preserve"> Открытые автостоянки и паркинги допускается размещать в жилых микрорайонах </w:t>
      </w:r>
      <w:r w:rsidR="009700D9" w:rsidRPr="00226E65">
        <w:lastRenderedPageBreak/>
        <w:t xml:space="preserve">(кварталах) при условии соблюдения санитарных разрывов (по СанПиН 2.2.1/2.1.1.1200-03) от автостоянок до объектов, указанных в таблице </w:t>
      </w:r>
      <w:r w:rsidR="00AE1F8E">
        <w:t>2</w:t>
      </w:r>
      <w:r w:rsidR="009700D9" w:rsidRPr="00226E65">
        <w:t>.</w:t>
      </w:r>
    </w:p>
    <w:p w:rsidR="009700D9" w:rsidRPr="00226E65" w:rsidRDefault="009700D9" w:rsidP="009700D9">
      <w:pPr>
        <w:pStyle w:val="ac"/>
        <w:widowControl w:val="0"/>
        <w:tabs>
          <w:tab w:val="left" w:pos="2540"/>
        </w:tabs>
        <w:spacing w:before="0" w:beforeAutospacing="0" w:after="0" w:afterAutospacing="0" w:line="239" w:lineRule="auto"/>
        <w:ind w:firstLine="709"/>
        <w:jc w:val="both"/>
      </w:pPr>
      <w:r w:rsidRPr="00226E65">
        <w:tab/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</w:pPr>
      <w:r w:rsidRPr="00226E65">
        <w:t xml:space="preserve">Таблица </w:t>
      </w:r>
      <w:r w:rsidR="000758E3">
        <w:t>2</w:t>
      </w:r>
      <w:r w:rsidRPr="00226E65">
        <w:t>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2"/>
        <w:gridCol w:w="1175"/>
        <w:gridCol w:w="799"/>
        <w:gridCol w:w="957"/>
        <w:gridCol w:w="957"/>
        <w:gridCol w:w="771"/>
      </w:tblGrid>
      <w:tr w:rsidR="009700D9" w:rsidRPr="00226E65" w:rsidTr="009E636F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  <w:rPr>
                <w:b/>
              </w:rPr>
            </w:pPr>
            <w:r w:rsidRPr="00226E65">
              <w:rPr>
                <w:b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Расстояние, </w:t>
            </w:r>
            <w:r w:rsidRPr="00226E65">
              <w:rPr>
                <w:rStyle w:val="grame"/>
                <w:b/>
              </w:rPr>
              <w:t>м</w:t>
            </w:r>
            <w:r w:rsidRPr="00226E65">
              <w:rPr>
                <w:b/>
              </w:rPr>
              <w:t>, не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 xml:space="preserve">Открытые автостоянки и паркинги </w:t>
            </w:r>
          </w:p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 xml:space="preserve">вместимостью, </w:t>
            </w:r>
            <w:r w:rsidRPr="00226E65">
              <w:rPr>
                <w:rStyle w:val="spelle"/>
              </w:rPr>
              <w:t>машино-мест</w:t>
            </w:r>
          </w:p>
        </w:tc>
      </w:tr>
      <w:tr w:rsidR="009700D9" w:rsidRPr="00226E65" w:rsidTr="009E636F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ind w:left="-57" w:right="-57"/>
              <w:jc w:val="center"/>
            </w:pPr>
            <w:r w:rsidRPr="00226E65"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ind w:left="-57" w:right="-57"/>
              <w:jc w:val="center"/>
            </w:pPr>
            <w:r w:rsidRPr="00226E65">
              <w:t>свыше 300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</w:pPr>
            <w:r w:rsidRPr="00226E65">
              <w:t xml:space="preserve">Фасады </w:t>
            </w:r>
            <w:r w:rsidRPr="00226E65">
              <w:rPr>
                <w:rStyle w:val="grame"/>
              </w:rPr>
              <w:t>жилых</w:t>
            </w:r>
            <w:r w:rsidRPr="00226E65"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</w:pPr>
            <w:r w:rsidRPr="00226E65">
              <w:rPr>
                <w:rStyle w:val="grame"/>
              </w:rPr>
              <w:t xml:space="preserve">Торцы жилых </w:t>
            </w:r>
            <w:r w:rsidRPr="00226E65">
              <w:t xml:space="preserve">зданий </w:t>
            </w:r>
            <w:r w:rsidRPr="00226E65">
              <w:rPr>
                <w:rStyle w:val="grame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35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rPr>
                <w:rStyle w:val="grame"/>
              </w:rPr>
            </w:pPr>
            <w:r w:rsidRPr="00226E65">
              <w:rPr>
                <w:rStyle w:val="grame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ind w:right="-57"/>
            </w:pPr>
            <w:r w:rsidRPr="00226E65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adjustRightInd w:val="0"/>
              <w:ind w:right="-57"/>
            </w:pPr>
            <w:r w:rsidRPr="00226E65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adjustRightInd w:val="0"/>
              <w:jc w:val="center"/>
            </w:pPr>
            <w:r w:rsidRPr="00226E65"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uppressAutoHyphens/>
              <w:adjustRightInd w:val="0"/>
              <w:jc w:val="center"/>
            </w:pPr>
            <w:r w:rsidRPr="00226E65">
              <w:t>по расчету</w:t>
            </w:r>
          </w:p>
        </w:tc>
      </w:tr>
    </w:tbl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</w:p>
    <w:p w:rsidR="009700D9" w:rsidRPr="00226E65" w:rsidRDefault="000758E3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4</w:t>
      </w:r>
      <w:r w:rsidR="009700D9" w:rsidRPr="00226E65">
        <w:rPr>
          <w:b/>
        </w:rPr>
        <w:t>.</w:t>
      </w:r>
      <w:r w:rsidR="009700D9" w:rsidRPr="00226E65">
        <w:t xml:space="preserve"> В пределах жилых территорий и на придомовых территориях следует предусматривать открытые площадки (</w:t>
      </w:r>
      <w:r w:rsidR="009700D9" w:rsidRPr="008C1EB4">
        <w:t>гостевые автостоянки</w:t>
      </w:r>
      <w:r w:rsidR="009700D9" w:rsidRPr="00226E65">
        <w:t>) для парковки легковых автомобилей посетителей, из расчета 4 машино-мест</w:t>
      </w:r>
      <w:r w:rsidR="003A0D22">
        <w:t>а</w:t>
      </w:r>
      <w:r w:rsidR="009700D9" w:rsidRPr="00226E65">
        <w:t xml:space="preserve"> на 100 жителей, удаленные от подъездов обслуживаемых жилых зданий не более чем на 200 м.</w:t>
      </w:r>
    </w:p>
    <w:p w:rsidR="009700D9" w:rsidRPr="00226E65" w:rsidRDefault="000758E3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5</w:t>
      </w:r>
      <w:r w:rsidR="009700D9" w:rsidRPr="00226E65">
        <w:rPr>
          <w:b/>
        </w:rPr>
        <w:t>.</w:t>
      </w:r>
      <w:r w:rsidR="009700D9" w:rsidRPr="00226E65">
        <w:t xml:space="preserve">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Площадь участка для стоянки одного автотранспортного средства следует принимать на одно машино-место, м</w:t>
      </w:r>
      <w:r w:rsidRPr="00226E65">
        <w:rPr>
          <w:vertAlign w:val="superscript"/>
        </w:rPr>
        <w:t>2</w:t>
      </w:r>
      <w:r w:rsidRPr="00226E65">
        <w:t>: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легковых автомобилей – 25;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грузовых автомобилей – 40;</w:t>
      </w:r>
    </w:p>
    <w:p w:rsidR="009700D9" w:rsidRPr="00226E65" w:rsidRDefault="009700D9" w:rsidP="009700D9">
      <w:pPr>
        <w:widowControl w:val="0"/>
        <w:ind w:firstLine="709"/>
        <w:jc w:val="both"/>
        <w:rPr>
          <w:i/>
        </w:rPr>
      </w:pPr>
      <w:r w:rsidRPr="00226E65">
        <w:t xml:space="preserve">- автобусов – 40;      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велосипедов – 0,9.</w:t>
      </w:r>
    </w:p>
    <w:p w:rsidR="009700D9" w:rsidRPr="00226E65" w:rsidRDefault="000758E3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6</w:t>
      </w:r>
      <w:r w:rsidR="009700D9" w:rsidRPr="00226E65">
        <w:t>. 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Ширина проездов на автостоянке при двухстороннем движении должна быть не менее 6 м, при одностороннем – не менее 3 м.</w:t>
      </w:r>
    </w:p>
    <w:p w:rsidR="009700D9" w:rsidRPr="00226E65" w:rsidRDefault="000758E3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7</w:t>
      </w:r>
      <w:r w:rsidR="009700D9" w:rsidRPr="00226E65">
        <w:t xml:space="preserve">. </w:t>
      </w:r>
      <w:r w:rsidR="009700D9" w:rsidRPr="008C1EB4">
        <w:t>Объекты по техническому обслуживанию</w:t>
      </w:r>
      <w:r w:rsidR="009700D9" w:rsidRPr="00226E65"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5 постов – 0,5;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10 постов – 1,0;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15 постов – 1,5.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  <w:rPr>
          <w:spacing w:val="-2"/>
        </w:rPr>
      </w:pPr>
      <w:r w:rsidRPr="00226E65">
        <w:rPr>
          <w:spacing w:val="-2"/>
        </w:rPr>
        <w:t xml:space="preserve"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</w:t>
      </w:r>
      <w:r w:rsidR="00AE1F8E">
        <w:rPr>
          <w:spacing w:val="-2"/>
        </w:rPr>
        <w:t>3</w:t>
      </w:r>
      <w:r w:rsidRPr="00226E65">
        <w:rPr>
          <w:spacing w:val="-2"/>
        </w:rPr>
        <w:t>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center"/>
        <w:outlineLvl w:val="0"/>
      </w:pPr>
    </w:p>
    <w:p w:rsidR="000758E3" w:rsidRDefault="000758E3" w:rsidP="009700D9">
      <w:pPr>
        <w:widowControl w:val="0"/>
        <w:spacing w:line="239" w:lineRule="auto"/>
        <w:ind w:firstLine="720"/>
        <w:jc w:val="center"/>
        <w:outlineLvl w:val="0"/>
      </w:pPr>
      <w:bookmarkStart w:id="6" w:name="_Toc297163265"/>
    </w:p>
    <w:p w:rsidR="00102AC0" w:rsidRDefault="00102AC0" w:rsidP="009700D9">
      <w:pPr>
        <w:widowControl w:val="0"/>
        <w:spacing w:line="239" w:lineRule="auto"/>
        <w:ind w:firstLine="720"/>
        <w:jc w:val="center"/>
        <w:outlineLvl w:val="0"/>
      </w:pPr>
    </w:p>
    <w:p w:rsidR="00102AC0" w:rsidRDefault="00102AC0" w:rsidP="009700D9">
      <w:pPr>
        <w:widowControl w:val="0"/>
        <w:spacing w:line="239" w:lineRule="auto"/>
        <w:ind w:firstLine="720"/>
        <w:jc w:val="center"/>
        <w:outlineLvl w:val="0"/>
      </w:pPr>
    </w:p>
    <w:p w:rsidR="009700D9" w:rsidRPr="00226E65" w:rsidRDefault="009700D9" w:rsidP="009700D9">
      <w:pPr>
        <w:widowControl w:val="0"/>
        <w:spacing w:line="239" w:lineRule="auto"/>
        <w:ind w:firstLine="720"/>
        <w:jc w:val="center"/>
        <w:outlineLvl w:val="0"/>
      </w:pPr>
      <w:r w:rsidRPr="00226E65">
        <w:lastRenderedPageBreak/>
        <w:t xml:space="preserve">Таблица </w:t>
      </w:r>
      <w:r w:rsidR="000758E3">
        <w:t>3</w:t>
      </w:r>
      <w:r w:rsidRPr="00226E65">
        <w:t xml:space="preserve">. </w:t>
      </w:r>
      <w:r w:rsidRPr="00226E65">
        <w:rPr>
          <w:spacing w:val="-2"/>
        </w:rPr>
        <w:t>Санитарные разрывы от объектов по обслуживанию автомобилей</w:t>
      </w:r>
      <w:bookmarkEnd w:id="6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14"/>
        <w:gridCol w:w="2759"/>
      </w:tblGrid>
      <w:tr w:rsidR="009700D9" w:rsidRPr="00226E65" w:rsidTr="009E636F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  <w:rPr>
                <w:b/>
              </w:rPr>
            </w:pPr>
            <w:r w:rsidRPr="00226E65">
              <w:rPr>
                <w:b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  <w:rPr>
                <w:b/>
              </w:rPr>
            </w:pPr>
            <w:r w:rsidRPr="00226E65">
              <w:rPr>
                <w:b/>
              </w:rPr>
              <w:t>Расстояние, м, не менее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50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100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</w:tcPr>
          <w:p w:rsidR="009700D9" w:rsidRPr="00226E65" w:rsidRDefault="009700D9" w:rsidP="009E636F">
            <w:pPr>
              <w:widowControl w:val="0"/>
              <w:spacing w:line="239" w:lineRule="auto"/>
              <w:ind w:left="85"/>
              <w:jc w:val="both"/>
            </w:pPr>
            <w:r w:rsidRPr="00226E65">
              <w:t>Грузовых автомобилей</w:t>
            </w:r>
          </w:p>
        </w:tc>
        <w:tc>
          <w:tcPr>
            <w:tcW w:w="2759" w:type="dxa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300</w:t>
            </w:r>
          </w:p>
        </w:tc>
      </w:tr>
      <w:tr w:rsidR="009700D9" w:rsidRPr="00226E65" w:rsidTr="009E636F">
        <w:trPr>
          <w:jc w:val="center"/>
        </w:trPr>
        <w:tc>
          <w:tcPr>
            <w:tcW w:w="7114" w:type="dxa"/>
          </w:tcPr>
          <w:p w:rsidR="009700D9" w:rsidRPr="00226E65" w:rsidRDefault="009700D9" w:rsidP="009E636F">
            <w:pPr>
              <w:widowControl w:val="0"/>
              <w:spacing w:line="239" w:lineRule="auto"/>
              <w:ind w:left="57"/>
            </w:pPr>
            <w:r w:rsidRPr="00226E65"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9700D9" w:rsidRPr="00226E65" w:rsidRDefault="009700D9" w:rsidP="009E636F">
            <w:pPr>
              <w:widowControl w:val="0"/>
              <w:spacing w:line="239" w:lineRule="auto"/>
              <w:jc w:val="center"/>
            </w:pPr>
            <w:r w:rsidRPr="00226E65">
              <w:t>300</w:t>
            </w:r>
          </w:p>
        </w:tc>
      </w:tr>
    </w:tbl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700D9" w:rsidRPr="00226E65" w:rsidRDefault="000758E3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8</w:t>
      </w:r>
      <w:r w:rsidR="009700D9" w:rsidRPr="00226E65">
        <w:t xml:space="preserve">. </w:t>
      </w:r>
      <w:r w:rsidR="009700D9" w:rsidRPr="008C1EB4">
        <w:t>Автозаправочные станции</w:t>
      </w:r>
      <w:r w:rsidR="009700D9" w:rsidRPr="00226E65"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2 колонки – 0,1;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5 колонок – 0,2;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на 7 колонок – 0,3.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- автозаправочных станций для заправки грузового и легкового автотранспорта жидким и газовым топливом – 100;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 xml:space="preserve">- </w:t>
      </w:r>
      <w:r w:rsidRPr="00226E65">
        <w:rPr>
          <w:spacing w:val="-2"/>
        </w:rPr>
        <w:t xml:space="preserve">автозаправочных станций </w:t>
      </w:r>
      <w:r w:rsidRPr="00226E65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9700D9" w:rsidRPr="00226E65" w:rsidRDefault="000758E3" w:rsidP="009700D9">
      <w:pPr>
        <w:widowControl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3A0D22">
        <w:rPr>
          <w:b/>
        </w:rPr>
        <w:t>9</w:t>
      </w:r>
      <w:r w:rsidR="009700D9" w:rsidRPr="00226E65">
        <w:rPr>
          <w:b/>
        </w:rPr>
        <w:t>.</w:t>
      </w:r>
      <w:r w:rsidR="009700D9" w:rsidRPr="00226E65">
        <w:t xml:space="preserve"> </w:t>
      </w:r>
      <w:r w:rsidR="009700D9" w:rsidRPr="008C1EB4">
        <w:t>Моечные пункты</w:t>
      </w:r>
      <w:r w:rsidR="009700D9" w:rsidRPr="00226E65"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- для моек автомобилей с количеством постов от 2 до 5 – 100;</w:t>
      </w:r>
    </w:p>
    <w:p w:rsidR="009700D9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26E65">
        <w:t>- для моек автомобилей до двух постов – 50.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758E3" w:rsidRDefault="000758E3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 w:rsidR="00BB1DE1" w:rsidRPr="00BB1DE1">
        <w:t>Бродовского</w:t>
      </w:r>
      <w:r w:rsidR="00BB1DE1">
        <w:t xml:space="preserve"> </w:t>
      </w:r>
      <w:r w:rsidR="003A0D22">
        <w:t>сель</w:t>
      </w:r>
      <w:r w:rsidRPr="00226E65">
        <w:t xml:space="preserve">ского поселения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3132EC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3132EC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3132EC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2.06.03-85 Мелиоративные системы и сооружения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СТО 70238424.27.140.002-2008 «Гидротехнические сооружения ГЭС и ГАЭС. Условия создания. Нормы и требования».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7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8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A0D22">
        <w:rPr>
          <w:rFonts w:ascii="Times New Roman" w:hAnsi="Times New Roman" w:cs="Times New Roman"/>
          <w:sz w:val="24"/>
          <w:szCs w:val="24"/>
        </w:rPr>
        <w:t>сель</w:t>
      </w:r>
      <w:r w:rsidRPr="00226E65">
        <w:rPr>
          <w:rFonts w:ascii="Times New Roman" w:hAnsi="Times New Roman" w:cs="Times New Roman"/>
          <w:sz w:val="24"/>
          <w:szCs w:val="24"/>
        </w:rPr>
        <w:t>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277842805"/>
      <w:bookmarkStart w:id="11" w:name="_Toc277843043"/>
      <w:bookmarkStart w:id="12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0"/>
      <w:bookmarkEnd w:id="11"/>
      <w:bookmarkEnd w:id="12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FC" w:rsidRDefault="006D14FC" w:rsidP="009700D9">
      <w:r>
        <w:separator/>
      </w:r>
    </w:p>
  </w:endnote>
  <w:endnote w:type="continuationSeparator" w:id="1">
    <w:p w:rsidR="006D14FC" w:rsidRDefault="006D14FC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19067E" w:rsidRDefault="0019067E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3758C" w:rsidRPr="0013758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9067E" w:rsidRDefault="001906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FC" w:rsidRDefault="006D14FC" w:rsidP="009700D9">
      <w:r>
        <w:separator/>
      </w:r>
    </w:p>
  </w:footnote>
  <w:footnote w:type="continuationSeparator" w:id="1">
    <w:p w:rsidR="006D14FC" w:rsidRDefault="006D14FC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758E3"/>
    <w:rsid w:val="000E4C97"/>
    <w:rsid w:val="000E527A"/>
    <w:rsid w:val="00102AC0"/>
    <w:rsid w:val="00112F3B"/>
    <w:rsid w:val="0013758C"/>
    <w:rsid w:val="00182D35"/>
    <w:rsid w:val="0019067E"/>
    <w:rsid w:val="002017CF"/>
    <w:rsid w:val="00220E4A"/>
    <w:rsid w:val="002D43FD"/>
    <w:rsid w:val="002E1F29"/>
    <w:rsid w:val="003132EC"/>
    <w:rsid w:val="00340AED"/>
    <w:rsid w:val="00354C2B"/>
    <w:rsid w:val="00384E4F"/>
    <w:rsid w:val="003A0D22"/>
    <w:rsid w:val="003E66D1"/>
    <w:rsid w:val="003F47A1"/>
    <w:rsid w:val="00413D8E"/>
    <w:rsid w:val="004A147A"/>
    <w:rsid w:val="004D4CEB"/>
    <w:rsid w:val="00502E97"/>
    <w:rsid w:val="005245DC"/>
    <w:rsid w:val="005262ED"/>
    <w:rsid w:val="00552EB9"/>
    <w:rsid w:val="0055701C"/>
    <w:rsid w:val="00583664"/>
    <w:rsid w:val="00591FFD"/>
    <w:rsid w:val="005A3B1C"/>
    <w:rsid w:val="006002FC"/>
    <w:rsid w:val="006D14FC"/>
    <w:rsid w:val="0070033C"/>
    <w:rsid w:val="00734D5D"/>
    <w:rsid w:val="00745615"/>
    <w:rsid w:val="00761705"/>
    <w:rsid w:val="00785EB6"/>
    <w:rsid w:val="007A37D5"/>
    <w:rsid w:val="007B7F3B"/>
    <w:rsid w:val="00813BBB"/>
    <w:rsid w:val="00833677"/>
    <w:rsid w:val="00843C92"/>
    <w:rsid w:val="00894A26"/>
    <w:rsid w:val="008C1EB4"/>
    <w:rsid w:val="008E3A5F"/>
    <w:rsid w:val="008F1A7F"/>
    <w:rsid w:val="0091233C"/>
    <w:rsid w:val="009700D9"/>
    <w:rsid w:val="009A68E9"/>
    <w:rsid w:val="009C4365"/>
    <w:rsid w:val="009E3F1B"/>
    <w:rsid w:val="009E636F"/>
    <w:rsid w:val="00A21D9B"/>
    <w:rsid w:val="00A33F91"/>
    <w:rsid w:val="00AB3D3B"/>
    <w:rsid w:val="00AD01CD"/>
    <w:rsid w:val="00AE1F8E"/>
    <w:rsid w:val="00AF2682"/>
    <w:rsid w:val="00B02D8F"/>
    <w:rsid w:val="00B74579"/>
    <w:rsid w:val="00B76FA9"/>
    <w:rsid w:val="00BA6107"/>
    <w:rsid w:val="00BB1DE1"/>
    <w:rsid w:val="00C16C3D"/>
    <w:rsid w:val="00C37B7A"/>
    <w:rsid w:val="00CA21CF"/>
    <w:rsid w:val="00CD17B3"/>
    <w:rsid w:val="00CE5B34"/>
    <w:rsid w:val="00D04368"/>
    <w:rsid w:val="00D22D67"/>
    <w:rsid w:val="00D26915"/>
    <w:rsid w:val="00D72A8B"/>
    <w:rsid w:val="00D7795B"/>
    <w:rsid w:val="00E0281A"/>
    <w:rsid w:val="00E074E3"/>
    <w:rsid w:val="00E24822"/>
    <w:rsid w:val="00EA7817"/>
    <w:rsid w:val="00ED41BF"/>
    <w:rsid w:val="00EE6FAA"/>
    <w:rsid w:val="00F133D6"/>
    <w:rsid w:val="00F768DA"/>
    <w:rsid w:val="00FD3191"/>
    <w:rsid w:val="00F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7D3-0C4C-4191-8E49-F0A1304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6338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2014-12-23T05:57:00Z</cp:lastPrinted>
  <dcterms:created xsi:type="dcterms:W3CDTF">2014-12-24T05:32:00Z</dcterms:created>
  <dcterms:modified xsi:type="dcterms:W3CDTF">2014-12-24T05:32:00Z</dcterms:modified>
</cp:coreProperties>
</file>