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CD" w:rsidRPr="003C5752" w:rsidRDefault="00B31ECD" w:rsidP="00B31ECD">
      <w:pPr>
        <w:pStyle w:val="2"/>
        <w:jc w:val="center"/>
        <w:rPr>
          <w:b/>
        </w:rPr>
      </w:pPr>
      <w:r w:rsidRPr="003C5752">
        <w:rPr>
          <w:b/>
        </w:rPr>
        <w:t xml:space="preserve">АДМИНИСТРАЦИЯ </w:t>
      </w:r>
      <w:r w:rsidR="003C5752" w:rsidRPr="003C5752">
        <w:rPr>
          <w:b/>
        </w:rPr>
        <w:t>БРОДОВСКОГО</w:t>
      </w:r>
      <w:r w:rsidRPr="003C5752">
        <w:rPr>
          <w:b/>
        </w:rPr>
        <w:t xml:space="preserve"> СЕЛЬСКОГО ПОСЕЛЕНИЯ </w:t>
      </w:r>
      <w:r w:rsidR="00FE5027" w:rsidRPr="003C5752">
        <w:rPr>
          <w:b/>
        </w:rPr>
        <w:t>АННИНСКОГО</w:t>
      </w:r>
      <w:r w:rsidRPr="003C5752">
        <w:rPr>
          <w:b/>
        </w:rPr>
        <w:t xml:space="preserve"> МУНИЦИПАЛЬНОГО РАЙОНА </w:t>
      </w:r>
    </w:p>
    <w:p w:rsidR="00B31ECD" w:rsidRPr="003C5752" w:rsidRDefault="00B31ECD" w:rsidP="00B31ECD">
      <w:pPr>
        <w:pStyle w:val="2"/>
        <w:jc w:val="center"/>
        <w:rPr>
          <w:b/>
        </w:rPr>
      </w:pPr>
      <w:r w:rsidRPr="003C5752">
        <w:rPr>
          <w:b/>
        </w:rPr>
        <w:t>ВОРОНЕЖСКОЙ ОБЛАСТИ</w:t>
      </w:r>
    </w:p>
    <w:p w:rsidR="00B31ECD" w:rsidRPr="003C5752" w:rsidRDefault="00B31ECD" w:rsidP="00B31ECD">
      <w:pPr>
        <w:pStyle w:val="2"/>
        <w:jc w:val="center"/>
        <w:rPr>
          <w:b/>
        </w:rPr>
      </w:pPr>
    </w:p>
    <w:p w:rsidR="00B31ECD" w:rsidRPr="003C5752" w:rsidRDefault="00B31ECD" w:rsidP="00B31ECD">
      <w:pPr>
        <w:pStyle w:val="2"/>
        <w:jc w:val="left"/>
      </w:pPr>
    </w:p>
    <w:p w:rsidR="00B31ECD" w:rsidRPr="003C5752" w:rsidRDefault="00C40C62" w:rsidP="00B31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31ECD" w:rsidRPr="003C5752" w:rsidRDefault="00B31ECD" w:rsidP="003C5752">
      <w:pPr>
        <w:rPr>
          <w:rFonts w:ascii="Times New Roman" w:hAnsi="Times New Roman" w:cs="Times New Roman"/>
          <w:b/>
          <w:sz w:val="28"/>
          <w:szCs w:val="28"/>
        </w:rPr>
      </w:pPr>
    </w:p>
    <w:p w:rsidR="00B31ECD" w:rsidRPr="003C5752" w:rsidRDefault="00B31ECD" w:rsidP="003C5752">
      <w:pPr>
        <w:rPr>
          <w:rFonts w:ascii="Times New Roman" w:hAnsi="Times New Roman" w:cs="Times New Roman"/>
          <w:sz w:val="28"/>
          <w:szCs w:val="28"/>
        </w:rPr>
      </w:pPr>
      <w:r w:rsidRPr="003C5752">
        <w:rPr>
          <w:rFonts w:ascii="Times New Roman" w:hAnsi="Times New Roman" w:cs="Times New Roman"/>
          <w:sz w:val="28"/>
          <w:szCs w:val="28"/>
        </w:rPr>
        <w:t xml:space="preserve"> </w:t>
      </w:r>
      <w:r w:rsidR="003C5752">
        <w:rPr>
          <w:rFonts w:ascii="Times New Roman" w:hAnsi="Times New Roman" w:cs="Times New Roman"/>
          <w:sz w:val="28"/>
          <w:szCs w:val="28"/>
        </w:rPr>
        <w:t xml:space="preserve">от </w:t>
      </w:r>
      <w:r w:rsidR="00D37DE3">
        <w:rPr>
          <w:rFonts w:ascii="Times New Roman" w:hAnsi="Times New Roman" w:cs="Times New Roman"/>
          <w:sz w:val="28"/>
          <w:szCs w:val="28"/>
        </w:rPr>
        <w:t>15</w:t>
      </w:r>
      <w:r w:rsidR="00C40C62">
        <w:rPr>
          <w:rFonts w:ascii="Times New Roman" w:hAnsi="Times New Roman" w:cs="Times New Roman"/>
          <w:sz w:val="28"/>
          <w:szCs w:val="28"/>
        </w:rPr>
        <w:t>.04.</w:t>
      </w:r>
      <w:r w:rsidR="003C5752">
        <w:rPr>
          <w:rFonts w:ascii="Times New Roman" w:hAnsi="Times New Roman" w:cs="Times New Roman"/>
          <w:sz w:val="28"/>
          <w:szCs w:val="28"/>
        </w:rPr>
        <w:t xml:space="preserve"> 2020 г</w:t>
      </w:r>
      <w:r w:rsidR="00C40C62">
        <w:rPr>
          <w:rFonts w:ascii="Times New Roman" w:hAnsi="Times New Roman" w:cs="Times New Roman"/>
          <w:sz w:val="28"/>
          <w:szCs w:val="28"/>
        </w:rPr>
        <w:t>.</w:t>
      </w:r>
      <w:r w:rsidRPr="003C57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5752">
        <w:rPr>
          <w:rFonts w:ascii="Times New Roman" w:hAnsi="Times New Roman" w:cs="Times New Roman"/>
          <w:sz w:val="28"/>
          <w:szCs w:val="28"/>
        </w:rPr>
        <w:t>№</w:t>
      </w:r>
      <w:r w:rsidR="00D37DE3">
        <w:rPr>
          <w:rFonts w:ascii="Times New Roman" w:hAnsi="Times New Roman" w:cs="Times New Roman"/>
          <w:sz w:val="28"/>
          <w:szCs w:val="28"/>
        </w:rPr>
        <w:t>23</w:t>
      </w:r>
    </w:p>
    <w:p w:rsidR="00B31ECD" w:rsidRPr="00F028B8" w:rsidRDefault="003C5752" w:rsidP="00B31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028B8">
        <w:rPr>
          <w:rFonts w:ascii="Times New Roman" w:hAnsi="Times New Roman" w:cs="Times New Roman"/>
          <w:sz w:val="24"/>
          <w:szCs w:val="24"/>
        </w:rPr>
        <w:t>с.Бродовое</w:t>
      </w:r>
    </w:p>
    <w:p w:rsidR="003C5752" w:rsidRPr="003C5752" w:rsidRDefault="003C5752" w:rsidP="00B31E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31ECD" w:rsidRPr="003C5752" w:rsidRDefault="00B31ECD" w:rsidP="00B31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ECD" w:rsidRPr="003C5752" w:rsidRDefault="00B31ECD" w:rsidP="00B31ECD">
      <w:pPr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3C5752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исполнения бюджета </w:t>
      </w:r>
      <w:r w:rsidR="003C5752" w:rsidRPr="003C5752">
        <w:rPr>
          <w:rFonts w:ascii="Times New Roman" w:hAnsi="Times New Roman" w:cs="Times New Roman"/>
          <w:sz w:val="28"/>
          <w:szCs w:val="28"/>
        </w:rPr>
        <w:t>Бродовского</w:t>
      </w:r>
      <w:r w:rsidRPr="003C57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E5027" w:rsidRPr="003C5752">
        <w:rPr>
          <w:rFonts w:ascii="Times New Roman" w:hAnsi="Times New Roman" w:cs="Times New Roman"/>
          <w:sz w:val="28"/>
          <w:szCs w:val="28"/>
        </w:rPr>
        <w:t>А</w:t>
      </w:r>
      <w:r w:rsidR="003C5752" w:rsidRPr="003C5752">
        <w:rPr>
          <w:rFonts w:ascii="Times New Roman" w:hAnsi="Times New Roman" w:cs="Times New Roman"/>
          <w:sz w:val="28"/>
          <w:szCs w:val="28"/>
        </w:rPr>
        <w:t>ннинского</w:t>
      </w:r>
      <w:r w:rsidRPr="003C5752">
        <w:rPr>
          <w:rFonts w:ascii="Times New Roman" w:hAnsi="Times New Roman" w:cs="Times New Roman"/>
          <w:sz w:val="28"/>
          <w:szCs w:val="28"/>
        </w:rPr>
        <w:t xml:space="preserve"> муниципального района по расходам, учета бюджетных обязательств и санкционирования оплаты денежных обязательств, подлежащих оплате за счет средств бюджета </w:t>
      </w:r>
      <w:r w:rsidR="003C5752" w:rsidRPr="003C5752">
        <w:rPr>
          <w:rFonts w:ascii="Times New Roman" w:hAnsi="Times New Roman" w:cs="Times New Roman"/>
          <w:sz w:val="28"/>
          <w:szCs w:val="28"/>
        </w:rPr>
        <w:t>Бродовского</w:t>
      </w:r>
      <w:r w:rsidRPr="003C57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E5027" w:rsidRPr="003C5752">
        <w:rPr>
          <w:rFonts w:ascii="Times New Roman" w:hAnsi="Times New Roman" w:cs="Times New Roman"/>
          <w:sz w:val="28"/>
          <w:szCs w:val="28"/>
        </w:rPr>
        <w:t>А</w:t>
      </w:r>
      <w:r w:rsidR="003C5752" w:rsidRPr="003C5752">
        <w:rPr>
          <w:rFonts w:ascii="Times New Roman" w:hAnsi="Times New Roman" w:cs="Times New Roman"/>
          <w:sz w:val="28"/>
          <w:szCs w:val="28"/>
        </w:rPr>
        <w:t>ннинского</w:t>
      </w:r>
      <w:r w:rsidRPr="003C575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31ECD" w:rsidRPr="003C5752" w:rsidRDefault="00B31ECD" w:rsidP="00B31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ECD" w:rsidRPr="003C5752" w:rsidRDefault="00B31ECD" w:rsidP="00B31E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52">
        <w:rPr>
          <w:rFonts w:ascii="Times New Roman" w:hAnsi="Times New Roman" w:cs="Times New Roman"/>
          <w:sz w:val="28"/>
          <w:szCs w:val="28"/>
        </w:rPr>
        <w:t xml:space="preserve">      1.   </w:t>
      </w:r>
      <w:r w:rsidR="00C40C62">
        <w:rPr>
          <w:rFonts w:ascii="Times New Roman" w:hAnsi="Times New Roman" w:cs="Times New Roman"/>
          <w:sz w:val="28"/>
          <w:szCs w:val="28"/>
        </w:rPr>
        <w:t>У</w:t>
      </w:r>
      <w:r w:rsidRPr="003C5752">
        <w:rPr>
          <w:rFonts w:ascii="Times New Roman" w:hAnsi="Times New Roman" w:cs="Times New Roman"/>
          <w:sz w:val="28"/>
          <w:szCs w:val="28"/>
        </w:rPr>
        <w:t xml:space="preserve">твердить Порядок исполнения бюджета </w:t>
      </w:r>
      <w:r w:rsidR="003C5752" w:rsidRPr="003C5752">
        <w:rPr>
          <w:rFonts w:ascii="Times New Roman" w:hAnsi="Times New Roman" w:cs="Times New Roman"/>
          <w:sz w:val="28"/>
          <w:szCs w:val="28"/>
        </w:rPr>
        <w:t>Бродовского</w:t>
      </w:r>
      <w:r w:rsidRPr="003C5752">
        <w:rPr>
          <w:rFonts w:ascii="Times New Roman" w:hAnsi="Times New Roman" w:cs="Times New Roman"/>
          <w:sz w:val="28"/>
          <w:szCs w:val="28"/>
        </w:rPr>
        <w:t xml:space="preserve"> сельского поселения по расходам, учета бюджетных обязательств и санкционирования оплаты денежных обязательств, подлежащих оплате за счет средств бюджета </w:t>
      </w:r>
      <w:r w:rsidR="003C5752" w:rsidRPr="003C5752">
        <w:rPr>
          <w:rFonts w:ascii="Times New Roman" w:hAnsi="Times New Roman" w:cs="Times New Roman"/>
          <w:sz w:val="28"/>
          <w:szCs w:val="28"/>
        </w:rPr>
        <w:t>Бродовского</w:t>
      </w:r>
      <w:r w:rsidRPr="003C5752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B31ECD" w:rsidRDefault="00B31ECD" w:rsidP="00B31E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52">
        <w:rPr>
          <w:rFonts w:ascii="Times New Roman" w:hAnsi="Times New Roman" w:cs="Times New Roman"/>
          <w:sz w:val="28"/>
          <w:szCs w:val="28"/>
        </w:rPr>
        <w:t>2. Данное распоряжение распространяется на правоотношения с 01.01.2020 года.</w:t>
      </w:r>
    </w:p>
    <w:p w:rsidR="00C40C62" w:rsidRPr="003C5752" w:rsidRDefault="00C40C62" w:rsidP="00B31E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ECD" w:rsidRDefault="00C40C62" w:rsidP="00B31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Основание: </w:t>
      </w:r>
      <w:r w:rsidRPr="003C5752">
        <w:rPr>
          <w:rFonts w:ascii="Times New Roman" w:hAnsi="Times New Roman" w:cs="Times New Roman"/>
          <w:sz w:val="28"/>
          <w:szCs w:val="28"/>
        </w:rPr>
        <w:t>стать</w:t>
      </w:r>
      <w:r w:rsidR="00D37DE3">
        <w:rPr>
          <w:rFonts w:ascii="Times New Roman" w:hAnsi="Times New Roman" w:cs="Times New Roman"/>
          <w:sz w:val="28"/>
          <w:szCs w:val="28"/>
        </w:rPr>
        <w:t>я</w:t>
      </w:r>
      <w:r w:rsidRPr="003C5752">
        <w:rPr>
          <w:rFonts w:ascii="Times New Roman" w:hAnsi="Times New Roman" w:cs="Times New Roman"/>
          <w:sz w:val="28"/>
          <w:szCs w:val="28"/>
        </w:rPr>
        <w:t xml:space="preserve"> 219 Бюджетного кодекса Российской Федерации, стать</w:t>
      </w:r>
      <w:r w:rsidR="00D37DE3">
        <w:rPr>
          <w:rFonts w:ascii="Times New Roman" w:hAnsi="Times New Roman" w:cs="Times New Roman"/>
          <w:sz w:val="28"/>
          <w:szCs w:val="28"/>
        </w:rPr>
        <w:t>я</w:t>
      </w:r>
      <w:r w:rsidRPr="003C5752">
        <w:rPr>
          <w:rFonts w:ascii="Times New Roman" w:hAnsi="Times New Roman" w:cs="Times New Roman"/>
          <w:sz w:val="28"/>
          <w:szCs w:val="28"/>
        </w:rPr>
        <w:t xml:space="preserve"> 5</w:t>
      </w:r>
      <w:r w:rsidR="00D37DE3">
        <w:rPr>
          <w:rFonts w:ascii="Times New Roman" w:hAnsi="Times New Roman" w:cs="Times New Roman"/>
          <w:sz w:val="28"/>
          <w:szCs w:val="28"/>
        </w:rPr>
        <w:t>0</w:t>
      </w:r>
      <w:r w:rsidRPr="003C575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Бродовском сельском поселении Аннинского муниципального района Воронежской области, утвержденного решением Совета народных депутатов Бродовского сельского поселения Анни</w:t>
      </w:r>
      <w:r w:rsidR="00F028B8">
        <w:rPr>
          <w:rFonts w:ascii="Times New Roman" w:hAnsi="Times New Roman" w:cs="Times New Roman"/>
          <w:sz w:val="28"/>
          <w:szCs w:val="28"/>
        </w:rPr>
        <w:t>н</w:t>
      </w:r>
      <w:r w:rsidRPr="003C5752">
        <w:rPr>
          <w:rFonts w:ascii="Times New Roman" w:hAnsi="Times New Roman" w:cs="Times New Roman"/>
          <w:sz w:val="28"/>
          <w:szCs w:val="28"/>
        </w:rPr>
        <w:t>ского муниципального района  Воронежской области от 17.03.2016 г. №10</w:t>
      </w:r>
    </w:p>
    <w:p w:rsidR="00C40C62" w:rsidRDefault="00C40C62" w:rsidP="00B31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ECD" w:rsidRPr="003C5752" w:rsidRDefault="00B31ECD" w:rsidP="003C5752">
      <w:pPr>
        <w:rPr>
          <w:rFonts w:ascii="Times New Roman" w:hAnsi="Times New Roman" w:cs="Times New Roman"/>
          <w:sz w:val="28"/>
          <w:szCs w:val="28"/>
        </w:rPr>
      </w:pPr>
      <w:r w:rsidRPr="003C57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5752" w:rsidRPr="003C575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C5752">
        <w:rPr>
          <w:rFonts w:ascii="Times New Roman" w:hAnsi="Times New Roman" w:cs="Times New Roman"/>
          <w:sz w:val="28"/>
          <w:szCs w:val="28"/>
        </w:rPr>
        <w:t xml:space="preserve">поселения              </w:t>
      </w:r>
      <w:r w:rsidR="00FE5027" w:rsidRPr="003C57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5752" w:rsidRPr="003C5752">
        <w:rPr>
          <w:rFonts w:ascii="Times New Roman" w:hAnsi="Times New Roman" w:cs="Times New Roman"/>
          <w:sz w:val="28"/>
          <w:szCs w:val="28"/>
        </w:rPr>
        <w:t xml:space="preserve">                               Е.И. Косолапов</w:t>
      </w:r>
      <w:r w:rsidR="00FE5027" w:rsidRPr="003C575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37DE3" w:rsidRDefault="00D37DE3" w:rsidP="00C40C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F028B8" w:rsidRDefault="00F028B8" w:rsidP="00C40C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B31ECD" w:rsidRPr="00C40C62" w:rsidRDefault="00B31ECD" w:rsidP="00C40C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40C6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</w:t>
      </w:r>
    </w:p>
    <w:p w:rsidR="00B31ECD" w:rsidRPr="00C40C62" w:rsidRDefault="00B31ECD" w:rsidP="00C40C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40C6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к распоряжению администрации </w:t>
      </w:r>
    </w:p>
    <w:p w:rsidR="00B31ECD" w:rsidRPr="00C40C62" w:rsidRDefault="00C40C62" w:rsidP="00F028B8">
      <w:pPr>
        <w:shd w:val="clear" w:color="auto" w:fill="FFFFFF"/>
        <w:spacing w:after="0" w:line="240" w:lineRule="auto"/>
        <w:ind w:left="3969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40C62">
        <w:rPr>
          <w:rFonts w:ascii="Times New Roman" w:hAnsi="Times New Roman" w:cs="Times New Roman"/>
          <w:sz w:val="28"/>
          <w:szCs w:val="28"/>
        </w:rPr>
        <w:t>Бродовского</w:t>
      </w:r>
      <w:r w:rsidR="00B31ECD" w:rsidRPr="00C40C62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ECD" w:rsidRPr="00C40C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поселения</w:t>
      </w:r>
      <w:r w:rsidR="00B31ECD" w:rsidRPr="00C40C6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E5027" w:rsidRPr="00C40C6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</w:t>
      </w:r>
      <w:r w:rsidRPr="00C40C6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ннинского</w:t>
      </w:r>
    </w:p>
    <w:p w:rsidR="00B31ECD" w:rsidRPr="00C40C62" w:rsidRDefault="00B31ECD" w:rsidP="00C40C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40C6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муниципального района</w:t>
      </w:r>
    </w:p>
    <w:p w:rsidR="00B31ECD" w:rsidRPr="00D37DE3" w:rsidRDefault="00B31ECD" w:rsidP="00C40C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D37DE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от </w:t>
      </w:r>
      <w:r w:rsidR="00D37DE3" w:rsidRPr="00D37DE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15</w:t>
      </w:r>
      <w:r w:rsidRPr="00D37DE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.04.2020 г. № </w:t>
      </w:r>
      <w:r w:rsidR="00D37DE3" w:rsidRPr="00D37DE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23</w:t>
      </w:r>
    </w:p>
    <w:p w:rsidR="00B31ECD" w:rsidRPr="00C40C62" w:rsidRDefault="00B31ECD" w:rsidP="00D37DE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31ECD" w:rsidRPr="00C40C62" w:rsidRDefault="00B31ECD" w:rsidP="00D37DE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10E96" w:rsidRPr="00D37DE3" w:rsidRDefault="00A4014C" w:rsidP="00D37DE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E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4014C" w:rsidRPr="00D37DE3" w:rsidRDefault="00A4014C" w:rsidP="00D37DE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E3">
        <w:rPr>
          <w:rFonts w:ascii="Times New Roman" w:hAnsi="Times New Roman" w:cs="Times New Roman"/>
          <w:b/>
          <w:sz w:val="28"/>
          <w:szCs w:val="28"/>
        </w:rPr>
        <w:t xml:space="preserve"> исполнения бюджета </w:t>
      </w:r>
      <w:r w:rsidR="00C40C62" w:rsidRPr="00D37DE3">
        <w:rPr>
          <w:rFonts w:ascii="Times New Roman" w:hAnsi="Times New Roman" w:cs="Times New Roman"/>
          <w:b/>
          <w:sz w:val="28"/>
          <w:szCs w:val="28"/>
        </w:rPr>
        <w:t>Бродовского</w:t>
      </w:r>
      <w:r w:rsidR="00510E96" w:rsidRPr="00D37DE3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D37DE3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FE5027" w:rsidRPr="00D37DE3">
        <w:rPr>
          <w:rFonts w:ascii="Times New Roman" w:hAnsi="Times New Roman" w:cs="Times New Roman"/>
          <w:b/>
          <w:sz w:val="28"/>
          <w:szCs w:val="28"/>
        </w:rPr>
        <w:t>А</w:t>
      </w:r>
      <w:r w:rsidR="00C40C62" w:rsidRPr="00D37DE3">
        <w:rPr>
          <w:rFonts w:ascii="Times New Roman" w:hAnsi="Times New Roman" w:cs="Times New Roman"/>
          <w:b/>
          <w:sz w:val="28"/>
          <w:szCs w:val="28"/>
        </w:rPr>
        <w:t>ннинского</w:t>
      </w:r>
      <w:r w:rsidR="00510E96" w:rsidRPr="00D37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DE3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 по расходам и источникам финансирования дефицита бюджета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4014C" w:rsidRPr="00C40C62" w:rsidRDefault="00A4014C" w:rsidP="00D37DE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 1.1. Настоящий Порядок разработан в соответствии со статьями 219, 219.2 Бюджетного кодекса Российской Федерации и определ</w:t>
      </w:r>
      <w:r w:rsidR="00F9191C" w:rsidRPr="00C40C62">
        <w:rPr>
          <w:rFonts w:ascii="Times New Roman" w:hAnsi="Times New Roman" w:cs="Times New Roman"/>
          <w:sz w:val="28"/>
          <w:szCs w:val="28"/>
        </w:rPr>
        <w:t xml:space="preserve">яет правила исполнения бюджета сельского </w:t>
      </w:r>
      <w:r w:rsidRPr="00C40C62">
        <w:rPr>
          <w:rFonts w:ascii="Times New Roman" w:hAnsi="Times New Roman" w:cs="Times New Roman"/>
          <w:sz w:val="28"/>
          <w:szCs w:val="28"/>
        </w:rPr>
        <w:t>поселения по расходам и источникам ф</w:t>
      </w:r>
      <w:r w:rsidR="00F9191C" w:rsidRPr="00C40C62">
        <w:rPr>
          <w:rFonts w:ascii="Times New Roman" w:hAnsi="Times New Roman" w:cs="Times New Roman"/>
          <w:sz w:val="28"/>
          <w:szCs w:val="28"/>
        </w:rPr>
        <w:t xml:space="preserve">инансирования дефицита бюджета сельского 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поселения, в том числе правила санкционирования оплаты денежных обязательств. 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1.2. Исполнение бюджета </w:t>
      </w:r>
      <w:r w:rsidR="00510E96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по расходам бюджета поселения осуществляется главными распорядителями средств бюджета </w:t>
      </w:r>
      <w:r w:rsidR="00510E96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(далее – главные распорядители), являющимися также получателями бюджетных средст</w:t>
      </w:r>
      <w:r w:rsidR="00510E96" w:rsidRPr="00C40C62">
        <w:rPr>
          <w:rFonts w:ascii="Times New Roman" w:hAnsi="Times New Roman" w:cs="Times New Roman"/>
          <w:sz w:val="28"/>
          <w:szCs w:val="28"/>
        </w:rPr>
        <w:t>в. Исполнение бюджета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по источникам финансиро</w:t>
      </w:r>
      <w:r w:rsidR="00510E96" w:rsidRPr="00C40C62">
        <w:rPr>
          <w:rFonts w:ascii="Times New Roman" w:hAnsi="Times New Roman" w:cs="Times New Roman"/>
          <w:sz w:val="28"/>
          <w:szCs w:val="28"/>
        </w:rPr>
        <w:t>вания дефицита бюджета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осуществляется главным администратором источников финансирования дефицита бюджета </w:t>
      </w:r>
      <w:r w:rsidR="00510E96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1.3. Исполнение бюджета </w:t>
      </w:r>
      <w:r w:rsidR="00510E96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по расходам бюджета </w:t>
      </w:r>
      <w:r w:rsidR="00510E96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и источникам финансиро</w:t>
      </w:r>
      <w:r w:rsidR="00510E96" w:rsidRPr="00C40C62">
        <w:rPr>
          <w:rFonts w:ascii="Times New Roman" w:hAnsi="Times New Roman" w:cs="Times New Roman"/>
          <w:sz w:val="28"/>
          <w:szCs w:val="28"/>
        </w:rPr>
        <w:t>вания дефицита бюджета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организуется администрацией </w:t>
      </w:r>
      <w:r w:rsidR="00C40C62" w:rsidRPr="00C40C62">
        <w:rPr>
          <w:rFonts w:ascii="Times New Roman" w:hAnsi="Times New Roman" w:cs="Times New Roman"/>
          <w:sz w:val="28"/>
          <w:szCs w:val="28"/>
        </w:rPr>
        <w:t>Бродовского</w:t>
      </w:r>
      <w:r w:rsidR="00510E96" w:rsidRPr="00C40C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C62">
        <w:rPr>
          <w:rFonts w:ascii="Times New Roman" w:hAnsi="Times New Roman" w:cs="Times New Roman"/>
          <w:sz w:val="28"/>
          <w:szCs w:val="28"/>
        </w:rPr>
        <w:t xml:space="preserve"> (далее – Администрация) на основе подведомственности расходов в соответствии со сводной бюджетной росписью бюджета </w:t>
      </w:r>
      <w:r w:rsidR="00510E96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и касс</w:t>
      </w:r>
      <w:r w:rsidR="00510E96" w:rsidRPr="00C40C62">
        <w:rPr>
          <w:rFonts w:ascii="Times New Roman" w:hAnsi="Times New Roman" w:cs="Times New Roman"/>
          <w:sz w:val="28"/>
          <w:szCs w:val="28"/>
        </w:rPr>
        <w:t>овым планом исполнения бюджета сельског</w:t>
      </w:r>
      <w:r w:rsidRPr="00C40C62">
        <w:rPr>
          <w:rFonts w:ascii="Times New Roman" w:hAnsi="Times New Roman" w:cs="Times New Roman"/>
          <w:sz w:val="28"/>
          <w:szCs w:val="28"/>
        </w:rPr>
        <w:t>о поселения.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 1.4. Кассовое обслуживание исполнения бюджета </w:t>
      </w:r>
      <w:r w:rsidR="00C40C62" w:rsidRPr="00C40C62">
        <w:rPr>
          <w:rFonts w:ascii="Times New Roman" w:hAnsi="Times New Roman" w:cs="Times New Roman"/>
          <w:sz w:val="28"/>
          <w:szCs w:val="28"/>
        </w:rPr>
        <w:t>Бродовского</w:t>
      </w:r>
      <w:r w:rsidR="00510E96" w:rsidRPr="00C40C6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по расходам и источникам финансирования дефицита бюджета </w:t>
      </w:r>
      <w:r w:rsidR="00510E96" w:rsidRPr="00C40C6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40C62">
        <w:rPr>
          <w:rFonts w:ascii="Times New Roman" w:hAnsi="Times New Roman" w:cs="Times New Roman"/>
          <w:sz w:val="28"/>
          <w:szCs w:val="28"/>
        </w:rPr>
        <w:t>поселения осуществляется Управлением Федерального казначейства по Воронежской области с открытием и ведением лицевых счетов по учету операций со средствам</w:t>
      </w:r>
      <w:r w:rsidR="00510E96" w:rsidRPr="00C40C62">
        <w:rPr>
          <w:rFonts w:ascii="Times New Roman" w:hAnsi="Times New Roman" w:cs="Times New Roman"/>
          <w:sz w:val="28"/>
          <w:szCs w:val="28"/>
        </w:rPr>
        <w:t>и бюджета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поселения, открываемых бюджетополучателям и администратору источников финансиро</w:t>
      </w:r>
      <w:r w:rsidR="00510E96" w:rsidRPr="00C40C62">
        <w:rPr>
          <w:rFonts w:ascii="Times New Roman" w:hAnsi="Times New Roman" w:cs="Times New Roman"/>
          <w:sz w:val="28"/>
          <w:szCs w:val="28"/>
        </w:rPr>
        <w:t>вания дефицита бюджета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</w:t>
      </w:r>
      <w:r w:rsidRPr="00C40C62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на основании Соглашения, заключенного между администрацией </w:t>
      </w:r>
      <w:r w:rsidR="00C40C62" w:rsidRPr="00C40C62">
        <w:rPr>
          <w:rFonts w:ascii="Times New Roman" w:hAnsi="Times New Roman" w:cs="Times New Roman"/>
          <w:sz w:val="28"/>
          <w:szCs w:val="28"/>
        </w:rPr>
        <w:t>Бродовского</w:t>
      </w:r>
      <w:r w:rsidR="00510E96" w:rsidRPr="00C40C6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и УФК по Воронежской области (далее - территориальным органом Федерального казначейства) об осуществлении территориальными органами Федерального казначейства отдельных</w:t>
      </w:r>
      <w:r w:rsidR="00510E96" w:rsidRPr="00C40C62">
        <w:rPr>
          <w:rFonts w:ascii="Times New Roman" w:hAnsi="Times New Roman" w:cs="Times New Roman"/>
          <w:sz w:val="28"/>
          <w:szCs w:val="28"/>
        </w:rPr>
        <w:t>функций по исполнению бюджета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при</w:t>
      </w:r>
      <w:r w:rsidR="00510E96" w:rsidRPr="00C40C62">
        <w:rPr>
          <w:rFonts w:ascii="Times New Roman" w:hAnsi="Times New Roman" w:cs="Times New Roman"/>
          <w:sz w:val="28"/>
          <w:szCs w:val="28"/>
        </w:rPr>
        <w:t xml:space="preserve"> кассовом обслуживании бюджета 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1.5. Лицевые счета в территориальном органе Федерального казначейства открываются участникам бюджетного процесса </w:t>
      </w:r>
      <w:r w:rsidR="00C40C62" w:rsidRPr="00C40C62">
        <w:rPr>
          <w:rFonts w:ascii="Times New Roman" w:hAnsi="Times New Roman" w:cs="Times New Roman"/>
          <w:sz w:val="28"/>
          <w:szCs w:val="28"/>
        </w:rPr>
        <w:t>Бродовского</w:t>
      </w:r>
      <w:r w:rsidR="00510E96" w:rsidRPr="00C40C6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поселения. Учет операций со средствами бюджета </w:t>
      </w:r>
      <w:r w:rsidR="00510E96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осуществляется органом Федерального казначейства </w:t>
      </w:r>
      <w:r w:rsidR="00510E96" w:rsidRPr="00C40C62">
        <w:rPr>
          <w:rFonts w:ascii="Times New Roman" w:hAnsi="Times New Roman" w:cs="Times New Roman"/>
          <w:sz w:val="28"/>
          <w:szCs w:val="28"/>
        </w:rPr>
        <w:t>на едином счете бюджета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поселения, открытом Управлением Федерального казначейства по Воронежской области на балансовом счете 40204 "Средства местных бюджетов" в Отделе № </w:t>
      </w:r>
      <w:r w:rsidR="00D96D19">
        <w:rPr>
          <w:rFonts w:ascii="Times New Roman" w:hAnsi="Times New Roman" w:cs="Times New Roman"/>
          <w:sz w:val="28"/>
          <w:szCs w:val="28"/>
        </w:rPr>
        <w:t>1</w:t>
      </w:r>
      <w:r w:rsidRPr="00C40C62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Воронежской области 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1.6. Операции в рамках исполнения бюджета </w:t>
      </w:r>
      <w:r w:rsidR="00C40C62" w:rsidRPr="00C40C62">
        <w:rPr>
          <w:rFonts w:ascii="Times New Roman" w:hAnsi="Times New Roman" w:cs="Times New Roman"/>
          <w:sz w:val="28"/>
          <w:szCs w:val="28"/>
        </w:rPr>
        <w:t>Бродовского</w:t>
      </w:r>
      <w:r w:rsidR="00510E96" w:rsidRPr="00C40C6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с межбюджетными трансфертами, выделенными из бюджета Воронежской области в соответствии с законом о бюджете Воронежской области на очередной финансовый год, осуществляются в порядке, установленном для получателей средств бюджета Воронежской области. Передача указанных средств из бюджета Воронежской области в бюджет </w:t>
      </w:r>
      <w:r w:rsidR="00C40C62" w:rsidRPr="00C40C62">
        <w:rPr>
          <w:rFonts w:ascii="Times New Roman" w:hAnsi="Times New Roman" w:cs="Times New Roman"/>
          <w:sz w:val="28"/>
          <w:szCs w:val="28"/>
        </w:rPr>
        <w:t>Бродовского</w:t>
      </w:r>
      <w:r w:rsidR="00510E96" w:rsidRPr="00C40C6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и операции по их расходованию осуществляются через счет 40204 "Средства местных бюджетов", открытый в Управлении Федерального казначейства по Воронежской области.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 1.7. Информационный обмен между Федеральным казначейством, Финансовым органом, главными распорядителями, администратором источников ф</w:t>
      </w:r>
      <w:r w:rsidR="00510E96" w:rsidRPr="00C40C62">
        <w:rPr>
          <w:rFonts w:ascii="Times New Roman" w:hAnsi="Times New Roman" w:cs="Times New Roman"/>
          <w:sz w:val="28"/>
          <w:szCs w:val="28"/>
        </w:rPr>
        <w:t>инансирования дефицита бюджета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при </w:t>
      </w:r>
      <w:r w:rsidR="00510E96" w:rsidRPr="00C40C62">
        <w:rPr>
          <w:rFonts w:ascii="Times New Roman" w:hAnsi="Times New Roman" w:cs="Times New Roman"/>
          <w:sz w:val="28"/>
          <w:szCs w:val="28"/>
        </w:rPr>
        <w:t>исполнении бюджета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по расходам бюджета </w:t>
      </w:r>
      <w:r w:rsidR="00510E96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и источникам финансирования дефицита бюджета </w:t>
      </w:r>
      <w:r w:rsidR="00510E96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осуществляется в электронном виде в соответствии с договором об обмене электронными документами. 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Воронежской области и администрацией </w:t>
      </w:r>
      <w:r w:rsidR="00C40C62" w:rsidRPr="00C40C62">
        <w:rPr>
          <w:rFonts w:ascii="Times New Roman" w:hAnsi="Times New Roman" w:cs="Times New Roman"/>
          <w:sz w:val="28"/>
          <w:szCs w:val="28"/>
        </w:rPr>
        <w:t>Бродовского</w:t>
      </w:r>
      <w:r w:rsidR="00510E96" w:rsidRPr="00C40C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C62">
        <w:rPr>
          <w:rFonts w:ascii="Times New Roman" w:hAnsi="Times New Roman" w:cs="Times New Roman"/>
          <w:sz w:val="28"/>
          <w:szCs w:val="28"/>
        </w:rPr>
        <w:t>.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 1.8. Бюджет </w:t>
      </w:r>
      <w:r w:rsidR="00510E96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по расходам бюджета </w:t>
      </w:r>
      <w:r w:rsidR="00510E96" w:rsidRPr="00C40C6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40C62">
        <w:rPr>
          <w:rFonts w:ascii="Times New Roman" w:hAnsi="Times New Roman" w:cs="Times New Roman"/>
          <w:sz w:val="28"/>
          <w:szCs w:val="28"/>
        </w:rPr>
        <w:t>поселения и источникам ф</w:t>
      </w:r>
      <w:r w:rsidR="00510E96" w:rsidRPr="00C40C62">
        <w:rPr>
          <w:rFonts w:ascii="Times New Roman" w:hAnsi="Times New Roman" w:cs="Times New Roman"/>
          <w:sz w:val="28"/>
          <w:szCs w:val="28"/>
        </w:rPr>
        <w:t>инансирования дефицита бюджета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исполняется в пределах имеющегося свободного остатка средств на едином счете бюджета </w:t>
      </w:r>
      <w:r w:rsidR="00510E96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lastRenderedPageBreak/>
        <w:t xml:space="preserve"> 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Воронежской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D37DE3" w:rsidRDefault="00D37DE3" w:rsidP="00D37DE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4014C" w:rsidRPr="00C40C62" w:rsidRDefault="00A4014C" w:rsidP="00D37DE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2. ИСПОЛНЕНИЕ БЮДЖЕТА </w:t>
      </w:r>
      <w:r w:rsidR="00F9191C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ПО РАСХОДАМ БЮДЖЕТА </w:t>
      </w:r>
      <w:r w:rsidR="00F9191C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9191C" w:rsidRPr="00C40C62" w:rsidRDefault="00A4014C" w:rsidP="00D37DE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2.1. Исполнение бюджета </w:t>
      </w:r>
      <w:r w:rsidR="00510E96" w:rsidRPr="00C40C62">
        <w:rPr>
          <w:rFonts w:ascii="Times New Roman" w:hAnsi="Times New Roman" w:cs="Times New Roman"/>
          <w:sz w:val="28"/>
          <w:szCs w:val="28"/>
        </w:rPr>
        <w:t>сельског</w:t>
      </w:r>
      <w:r w:rsidRPr="00C40C62">
        <w:rPr>
          <w:rFonts w:ascii="Times New Roman" w:hAnsi="Times New Roman" w:cs="Times New Roman"/>
          <w:sz w:val="28"/>
          <w:szCs w:val="28"/>
        </w:rPr>
        <w:t>о поселения по расходам предусматривает:</w:t>
      </w:r>
    </w:p>
    <w:p w:rsidR="00F9191C" w:rsidRPr="00C40C62" w:rsidRDefault="00A4014C" w:rsidP="00D37DE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 - принятие и учет бюджетных и денежных обязательств;</w:t>
      </w:r>
    </w:p>
    <w:p w:rsidR="00F9191C" w:rsidRPr="00C40C62" w:rsidRDefault="00A4014C" w:rsidP="00D37DE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 - подтверждение денежных обязательств; </w:t>
      </w:r>
    </w:p>
    <w:p w:rsidR="00F9191C" w:rsidRPr="00C40C62" w:rsidRDefault="00A4014C" w:rsidP="00D37DE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- санкционирование оплаты денежных обязательств; </w:t>
      </w:r>
    </w:p>
    <w:p w:rsidR="00A4014C" w:rsidRPr="00C40C62" w:rsidRDefault="00A4014C" w:rsidP="00D37DE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- подтверждение исполнения денежных обязательств. </w:t>
      </w:r>
    </w:p>
    <w:p w:rsidR="00A4014C" w:rsidRPr="00C40C62" w:rsidRDefault="00A4014C" w:rsidP="00D37DE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2.2. Исполнение бюджета </w:t>
      </w:r>
      <w:r w:rsidR="00510E96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по расходам бюджета </w:t>
      </w:r>
      <w:r w:rsidR="00510E96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пределах доведенных до них лимитов бюджетных обязательств по соответствующим кодам классификации расходов бюджета </w:t>
      </w:r>
      <w:r w:rsidR="00F9191C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>2.3. Денежные обязательства по публичным нормативным обязательствам исполняются главными распорядителями в пределах доведенных до них бюджетных ассигнований.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4014C" w:rsidRPr="00C40C62" w:rsidRDefault="00A4014C" w:rsidP="00D37DE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3. ИСПОЛНЕНИЕ БЮДЖЕТА </w:t>
      </w:r>
      <w:r w:rsidR="00F9191C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ПО ИСТОЧНИКАМ ФИНАНСИРОВАНИЯ ДЕФИЦИТА БЮДЖЕТА</w:t>
      </w:r>
      <w:r w:rsidR="00F9191C" w:rsidRPr="00C40C6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9191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 </w:t>
      </w:r>
      <w:r w:rsidR="00510E96" w:rsidRPr="00C40C62">
        <w:rPr>
          <w:rFonts w:ascii="Times New Roman" w:hAnsi="Times New Roman" w:cs="Times New Roman"/>
          <w:sz w:val="28"/>
          <w:szCs w:val="28"/>
        </w:rPr>
        <w:t>сельского поселения. Исполнение бюджета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по источникам финансирования дефицита бюджета </w:t>
      </w:r>
      <w:r w:rsidR="00510E96" w:rsidRPr="00C40C6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40C62">
        <w:rPr>
          <w:rFonts w:ascii="Times New Roman" w:hAnsi="Times New Roman" w:cs="Times New Roman"/>
          <w:sz w:val="28"/>
          <w:szCs w:val="28"/>
        </w:rPr>
        <w:t xml:space="preserve">поселения предусматривает: </w:t>
      </w:r>
    </w:p>
    <w:p w:rsidR="00F9191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- принятие бюджетных обязательств по источникам финансирования дефицита бюджета </w:t>
      </w:r>
      <w:r w:rsidR="00510E96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поселения; </w:t>
      </w:r>
    </w:p>
    <w:p w:rsidR="00F9191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>- подтверждение денежных обязательств по источникам финансирования дефицита бюджета</w:t>
      </w:r>
      <w:r w:rsidR="00510E96" w:rsidRPr="00C40C6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F9191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 - санкционирование оплаты денежных обязательств по источникам ф</w:t>
      </w:r>
      <w:r w:rsidR="00AD7D0A" w:rsidRPr="00C40C62">
        <w:rPr>
          <w:rFonts w:ascii="Times New Roman" w:hAnsi="Times New Roman" w:cs="Times New Roman"/>
          <w:sz w:val="28"/>
          <w:szCs w:val="28"/>
        </w:rPr>
        <w:t>инансирования дефицита бюджета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поселения; 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0C62">
        <w:rPr>
          <w:rFonts w:ascii="Times New Roman" w:hAnsi="Times New Roman" w:cs="Times New Roman"/>
          <w:sz w:val="28"/>
          <w:szCs w:val="28"/>
        </w:rPr>
        <w:lastRenderedPageBreak/>
        <w:t xml:space="preserve">- подтверждение исполнения денежных обязательств по источникам финансирования дефицита бюджета </w:t>
      </w:r>
      <w:r w:rsidR="00AD7D0A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3.2. Оплата денежных обязательств по источникам финансирования дефицита бюджета осуществляется администратором источников финансирования дефицита бюджета </w:t>
      </w:r>
      <w:r w:rsidR="00AD7D0A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в пределах доведенных до них бюджетных ассигнований. 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3.3. В случае, если источник финансирования дефицита бюджета </w:t>
      </w:r>
      <w:r w:rsidR="00AD7D0A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– остаток средств на едином счете бюджета </w:t>
      </w:r>
      <w:r w:rsidR="00AD7D0A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на 1 января текущего года, расходы по источнику финансирования дефицита бюджета </w:t>
      </w:r>
      <w:r w:rsidR="00AD7D0A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включаются в сводную бюджетную роспись </w:t>
      </w:r>
      <w:r w:rsidR="00C40C62" w:rsidRPr="00C40C62">
        <w:rPr>
          <w:rFonts w:ascii="Times New Roman" w:hAnsi="Times New Roman" w:cs="Times New Roman"/>
          <w:sz w:val="28"/>
          <w:szCs w:val="28"/>
        </w:rPr>
        <w:t>Бродовского</w:t>
      </w:r>
      <w:r w:rsidR="00AD7D0A" w:rsidRPr="00C40C6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37DE3" w:rsidRDefault="00D37DE3" w:rsidP="00D37DE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4014C" w:rsidRPr="00C40C62" w:rsidRDefault="00A4014C" w:rsidP="00D37DE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>4. ПРИНЯТИЕ БЮДЖЕТНЫХ ОБЯЗАТЕЛЬСТВ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4.1. Главные распорядители, администратор источников финансирования дефицита бюджета </w:t>
      </w:r>
      <w:r w:rsidR="00AD7D0A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 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бюджета </w:t>
      </w:r>
      <w:r w:rsidR="00AD7D0A" w:rsidRPr="00C40C6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40C62">
        <w:rPr>
          <w:rFonts w:ascii="Times New Roman" w:hAnsi="Times New Roman" w:cs="Times New Roman"/>
          <w:sz w:val="28"/>
          <w:szCs w:val="28"/>
        </w:rPr>
        <w:t xml:space="preserve">поселения,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 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</w:t>
      </w:r>
    </w:p>
    <w:p w:rsidR="00AD7D0A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 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 </w:t>
      </w:r>
    </w:p>
    <w:p w:rsidR="00AD7D0A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 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- предоставлению субсидий юридическим лицам, индивидуальным предпринимателям, физическим лицам - производителям товаров, работ, услуг; - </w:t>
      </w:r>
      <w:r w:rsidRPr="00C40C62">
        <w:rPr>
          <w:rFonts w:ascii="Times New Roman" w:hAnsi="Times New Roman" w:cs="Times New Roman"/>
          <w:sz w:val="28"/>
          <w:szCs w:val="28"/>
        </w:rPr>
        <w:lastRenderedPageBreak/>
        <w:t>осуществлению платежей, взносов, безвозмездных перечислений в рамках исполнения договоров (соглашений); - обслуживанию муниципального долга; - исполнению судебных решений.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 4.5. Для обеспечения исполнения принятых бюджетных обязательств Финансовый орган доводит до бюджетополучателей объемы ф</w:t>
      </w:r>
      <w:r w:rsidR="00AD7D0A" w:rsidRPr="00C40C62">
        <w:rPr>
          <w:rFonts w:ascii="Times New Roman" w:hAnsi="Times New Roman" w:cs="Times New Roman"/>
          <w:sz w:val="28"/>
          <w:szCs w:val="28"/>
        </w:rPr>
        <w:t>инансирования расходов бюджета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в соответствии со сводной бюджетной росписью на финансовый год и кассовым планом.</w:t>
      </w:r>
    </w:p>
    <w:p w:rsidR="00A4014C" w:rsidRPr="00C40C62" w:rsidRDefault="00A4014C" w:rsidP="00D37DE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>5. ПОДТВЕРЖДЕНИЕ ДЕНЕЖНЫХ ОБЯЗАТЕЛЬСТВ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5.1. Подтверждение денежных обязательств заключается в подтверждении главными распорядителями и администратором источников финансирования дефицита бюджета </w:t>
      </w:r>
      <w:r w:rsidR="00AD7D0A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обязанности оп</w:t>
      </w:r>
      <w:r w:rsidR="00AD7D0A" w:rsidRPr="00C40C62">
        <w:rPr>
          <w:rFonts w:ascii="Times New Roman" w:hAnsi="Times New Roman" w:cs="Times New Roman"/>
          <w:sz w:val="28"/>
          <w:szCs w:val="28"/>
        </w:rPr>
        <w:t>латить за счет средств бюджета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принятые денежные обязательства. 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5.2. Подтверждение денежных обязательств по расходам бюджета </w:t>
      </w:r>
      <w:r w:rsidR="00AD7D0A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(за исключением денежных обязательств по публичным нормативным обязательствам) осуществляется главным распорядителем в пределах доведенных до них лимитов бюджетных обязательств по соответствующим кодам классификации расходов бюджета </w:t>
      </w:r>
      <w:r w:rsidR="00AD7D0A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и с учетом принятых и неисполненных бюджетных обязательств.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 5.3. Подтверждение денежных обязательств по публичным нормативным обязательствам осуществляется главным распорядителем в пределах доведенных до них бюджетных ассигнований. 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>5.4. Подтверждение денежных обязательств по источникам ф</w:t>
      </w:r>
      <w:r w:rsidR="00AD7D0A" w:rsidRPr="00C40C62">
        <w:rPr>
          <w:rFonts w:ascii="Times New Roman" w:hAnsi="Times New Roman" w:cs="Times New Roman"/>
          <w:sz w:val="28"/>
          <w:szCs w:val="28"/>
        </w:rPr>
        <w:t>инансирования дефицита бюджета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осуществляется в пределах доведенных до администратора источников ф</w:t>
      </w:r>
      <w:r w:rsidR="00AD7D0A" w:rsidRPr="00C40C62">
        <w:rPr>
          <w:rFonts w:ascii="Times New Roman" w:hAnsi="Times New Roman" w:cs="Times New Roman"/>
          <w:sz w:val="28"/>
          <w:szCs w:val="28"/>
        </w:rPr>
        <w:t>инансирования дефицита бюджета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бюджетных ассигнований.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 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A4014C" w:rsidRPr="00C40C62" w:rsidRDefault="00A4014C" w:rsidP="00D37DE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>6. САНКЦИОНИРОВАНИЕ ОПЛАТЫ ДЕНЕЖНЫХ ОБЯЗАТЕЛЬСТВ</w:t>
      </w:r>
    </w:p>
    <w:p w:rsidR="00AD7D0A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916422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 6.2. Для оплаты денежных обязательств, главные распорядители, администратор источников финансирования дефицита бюджета</w:t>
      </w:r>
      <w:r w:rsidR="00AD7D0A" w:rsidRPr="00C40C6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представляют в Финансовый орган заявки на кассовый расход (далее – платежные </w:t>
      </w:r>
      <w:r w:rsidRPr="00C40C62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документы) в соответствии со сводной бюджетной росписью бюджета </w:t>
      </w:r>
      <w:r w:rsidR="00AD7D0A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и бюджетных росписей главных распорядителей средств бюджета городского поселения на соответствующий финансовый год.</w:t>
      </w:r>
    </w:p>
    <w:p w:rsidR="00916422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 6.2. Ответственный работник Финансового органа готовит расходное расписание, которое подписывается Главой</w:t>
      </w:r>
      <w:r w:rsidR="00C40C62" w:rsidRPr="00C40C62">
        <w:rPr>
          <w:rFonts w:ascii="Times New Roman" w:hAnsi="Times New Roman" w:cs="Times New Roman"/>
          <w:sz w:val="28"/>
          <w:szCs w:val="28"/>
        </w:rPr>
        <w:t xml:space="preserve"> Бродовского</w:t>
      </w:r>
      <w:r w:rsidR="00AD7D0A" w:rsidRPr="00C40C6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</w:t>
      </w:r>
      <w:r w:rsidR="00AD7D0A" w:rsidRPr="00C40C62">
        <w:rPr>
          <w:rFonts w:ascii="Times New Roman" w:hAnsi="Times New Roman" w:cs="Times New Roman"/>
          <w:sz w:val="28"/>
          <w:szCs w:val="28"/>
        </w:rPr>
        <w:t>фицита бюджета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16422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 6.3. Платежные документы проверяются на наличие в них следующих реквизитов и показателей: </w:t>
      </w:r>
    </w:p>
    <w:p w:rsidR="00916422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1) номера соответствующего лицевого счета, открытого главному распорядителю, администратору источников финансирования дефицита бюджета </w:t>
      </w:r>
      <w:r w:rsidR="00AD7D0A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поселения; </w:t>
      </w:r>
    </w:p>
    <w:p w:rsidR="00916422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2) кодов классификации расходов бюджета </w:t>
      </w:r>
      <w:r w:rsidR="00AD7D0A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(классификации источников финансирования дефицита бюджета </w:t>
      </w:r>
      <w:r w:rsidR="00AD7D0A" w:rsidRPr="00C40C6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40C62">
        <w:rPr>
          <w:rFonts w:ascii="Times New Roman" w:hAnsi="Times New Roman" w:cs="Times New Roman"/>
          <w:sz w:val="28"/>
          <w:szCs w:val="28"/>
        </w:rPr>
        <w:t xml:space="preserve">поселения), по которым необходимо произвести кассовый расход (кассовую выплату), а также текстового назначения платежа; </w:t>
      </w:r>
    </w:p>
    <w:p w:rsidR="00916422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 </w:t>
      </w:r>
    </w:p>
    <w:p w:rsidR="00916422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>4) суммы налога на добавленную стоимость (при наличии);</w:t>
      </w:r>
    </w:p>
    <w:p w:rsidR="00916422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 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916422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 6) данных для осуществления налоговых и иных обязательных платежей в бюджеты бюджетной системы Российской Федерации (при необходимости); </w:t>
      </w:r>
    </w:p>
    <w:p w:rsidR="00916422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</w:t>
      </w:r>
      <w:r w:rsidRPr="00C40C62">
        <w:rPr>
          <w:rFonts w:ascii="Times New Roman" w:hAnsi="Times New Roman" w:cs="Times New Roman"/>
          <w:sz w:val="28"/>
          <w:szCs w:val="28"/>
        </w:rPr>
        <w:lastRenderedPageBreak/>
        <w:t>денежных обязательств, предусмотренных нормативными правовыми актами Российской Федерации</w:t>
      </w:r>
      <w:r w:rsidR="00AD7D0A" w:rsidRPr="00C40C62">
        <w:rPr>
          <w:rFonts w:ascii="Times New Roman" w:hAnsi="Times New Roman" w:cs="Times New Roman"/>
          <w:sz w:val="28"/>
          <w:szCs w:val="28"/>
        </w:rPr>
        <w:t xml:space="preserve"> и правовыми актами </w:t>
      </w:r>
      <w:r w:rsidR="00C40C62" w:rsidRPr="00C40C62">
        <w:rPr>
          <w:rFonts w:ascii="Times New Roman" w:hAnsi="Times New Roman" w:cs="Times New Roman"/>
          <w:sz w:val="28"/>
          <w:szCs w:val="28"/>
        </w:rPr>
        <w:t>Бродовского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16422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 </w:t>
      </w:r>
    </w:p>
    <w:p w:rsidR="00916422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 </w:t>
      </w:r>
    </w:p>
    <w:p w:rsidR="00916422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>6.4. При санкционировании оплаты денежных обязательств по выплатам по источникам финансирования дефицита б</w:t>
      </w:r>
      <w:r w:rsidR="00AD7D0A" w:rsidRPr="00C40C62">
        <w:rPr>
          <w:rFonts w:ascii="Times New Roman" w:hAnsi="Times New Roman" w:cs="Times New Roman"/>
          <w:sz w:val="28"/>
          <w:szCs w:val="28"/>
        </w:rPr>
        <w:t>юджета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осуществляется проверка платежного документа по следующим направлениям: </w:t>
      </w:r>
    </w:p>
    <w:p w:rsidR="00916422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>1) коды классификации источников финансирования дефицита бюджета</w:t>
      </w:r>
      <w:r w:rsidR="00AD7D0A" w:rsidRPr="00C40C6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 </w:t>
      </w:r>
    </w:p>
    <w:p w:rsidR="00916422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>2)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</w:t>
      </w:r>
      <w:r w:rsidR="00AD7D0A" w:rsidRPr="00C40C62">
        <w:rPr>
          <w:rFonts w:ascii="Times New Roman" w:hAnsi="Times New Roman" w:cs="Times New Roman"/>
          <w:sz w:val="28"/>
          <w:szCs w:val="28"/>
        </w:rPr>
        <w:t>инансирования дефицита бюджета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916422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>6.5.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бюджета</w:t>
      </w:r>
      <w:r w:rsidR="00AD7D0A" w:rsidRPr="00C40C6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 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 </w:t>
      </w:r>
    </w:p>
    <w:p w:rsidR="00916422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</w:t>
      </w:r>
      <w:r w:rsidRPr="00C40C62">
        <w:rPr>
          <w:rFonts w:ascii="Times New Roman" w:hAnsi="Times New Roman" w:cs="Times New Roman"/>
          <w:sz w:val="28"/>
          <w:szCs w:val="28"/>
        </w:rPr>
        <w:lastRenderedPageBreak/>
        <w:t xml:space="preserve">из утвержденного перечня программных мероприятий, содержащей пункт соответствующего мероприятия, в рамках которого осуществляются расходы. </w:t>
      </w:r>
    </w:p>
    <w:p w:rsidR="00AD7D0A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за: </w:t>
      </w:r>
    </w:p>
    <w:p w:rsidR="00AD7D0A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- полным исполнением надлежащим образом всех обязательств сторон в соответствии с условиями муниципальных контрактов (договоров); </w:t>
      </w:r>
    </w:p>
    <w:p w:rsidR="00AD7D0A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>- 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:rsidR="00AD7D0A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 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 </w:t>
      </w:r>
    </w:p>
    <w:p w:rsidR="00AD7D0A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AD7D0A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 xml:space="preserve"> - полнотой и своевременностью уплаты налогов, государственной пошлины, сборов, разного рода платежей в бюджеты всех уровней; </w:t>
      </w:r>
    </w:p>
    <w:p w:rsidR="00A4014C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A4014C" w:rsidRPr="00C40C62" w:rsidRDefault="00A4014C" w:rsidP="00D37DE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>7. ПОДТВЕРЖДЕНИЕ И</w:t>
      </w:r>
      <w:r w:rsidR="00916422" w:rsidRPr="00C40C62">
        <w:rPr>
          <w:rFonts w:ascii="Times New Roman" w:hAnsi="Times New Roman" w:cs="Times New Roman"/>
          <w:sz w:val="28"/>
          <w:szCs w:val="28"/>
        </w:rPr>
        <w:t>СПОЛНЕНИЯ ДЕНЕЖНЫХ ОБЯЗАТЕЛЬСТВ</w:t>
      </w:r>
    </w:p>
    <w:p w:rsidR="00AB7D6E" w:rsidRPr="00C40C62" w:rsidRDefault="00A4014C" w:rsidP="00D37DE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0C62">
        <w:rPr>
          <w:rFonts w:ascii="Times New Roman" w:hAnsi="Times New Roman" w:cs="Times New Roman"/>
          <w:sz w:val="28"/>
          <w:szCs w:val="28"/>
        </w:rPr>
        <w:t>7.1. Подтверждение исполнения денежных об</w:t>
      </w:r>
      <w:r w:rsidR="00AD7D0A" w:rsidRPr="00C40C62">
        <w:rPr>
          <w:rFonts w:ascii="Times New Roman" w:hAnsi="Times New Roman" w:cs="Times New Roman"/>
          <w:sz w:val="28"/>
          <w:szCs w:val="28"/>
        </w:rPr>
        <w:t>язательств по расходам бюджета 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и источникам финансирования дефицита бюджета </w:t>
      </w:r>
      <w:r w:rsidR="00AD7D0A" w:rsidRPr="00C40C62">
        <w:rPr>
          <w:rFonts w:ascii="Times New Roman" w:hAnsi="Times New Roman" w:cs="Times New Roman"/>
          <w:sz w:val="28"/>
          <w:szCs w:val="28"/>
        </w:rPr>
        <w:t>сельского</w:t>
      </w:r>
      <w:r w:rsidRPr="00C40C62">
        <w:rPr>
          <w:rFonts w:ascii="Times New Roman" w:hAnsi="Times New Roman" w:cs="Times New Roman"/>
          <w:sz w:val="28"/>
          <w:szCs w:val="28"/>
        </w:rPr>
        <w:t xml:space="preserve"> поселения осуществляется на основании платежных документов, подтверждающих списание денежных средств с е</w:t>
      </w:r>
      <w:r w:rsidR="004D3293" w:rsidRPr="00C40C62">
        <w:rPr>
          <w:rFonts w:ascii="Times New Roman" w:hAnsi="Times New Roman" w:cs="Times New Roman"/>
          <w:sz w:val="28"/>
          <w:szCs w:val="28"/>
        </w:rPr>
        <w:t xml:space="preserve">диного счета бюджета </w:t>
      </w:r>
      <w:r w:rsidR="00C40C62" w:rsidRPr="00C40C62">
        <w:rPr>
          <w:rFonts w:ascii="Times New Roman" w:hAnsi="Times New Roman" w:cs="Times New Roman"/>
          <w:sz w:val="28"/>
          <w:szCs w:val="28"/>
        </w:rPr>
        <w:t>Бродовского</w:t>
      </w:r>
      <w:r w:rsidR="004D3293" w:rsidRPr="00C40C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0C62">
        <w:rPr>
          <w:rFonts w:ascii="Times New Roman" w:hAnsi="Times New Roman" w:cs="Times New Roman"/>
          <w:sz w:val="28"/>
          <w:szCs w:val="28"/>
        </w:rPr>
        <w:t xml:space="preserve">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C40C62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C40C62">
        <w:rPr>
          <w:rFonts w:ascii="Times New Roman" w:hAnsi="Times New Roman" w:cs="Times New Roman"/>
          <w:sz w:val="28"/>
          <w:szCs w:val="28"/>
        </w:rPr>
        <w:t xml:space="preserve"> операций по исполнению денежных обязательств главных распорядителей (бюджетополучателей), администраторов источников финансирования дефицита бюджета </w:t>
      </w:r>
      <w:r w:rsidR="004D3293" w:rsidRPr="00C40C62">
        <w:rPr>
          <w:rFonts w:ascii="Times New Roman" w:hAnsi="Times New Roman" w:cs="Times New Roman"/>
          <w:sz w:val="28"/>
          <w:szCs w:val="28"/>
        </w:rPr>
        <w:t>сельског</w:t>
      </w:r>
      <w:r w:rsidRPr="00C40C62">
        <w:rPr>
          <w:rFonts w:ascii="Times New Roman" w:hAnsi="Times New Roman" w:cs="Times New Roman"/>
          <w:sz w:val="28"/>
          <w:szCs w:val="28"/>
        </w:rPr>
        <w:t>о поселения.</w:t>
      </w:r>
    </w:p>
    <w:sectPr w:rsidR="00AB7D6E" w:rsidRPr="00C40C62" w:rsidSect="00D37D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014C"/>
    <w:rsid w:val="002F3A70"/>
    <w:rsid w:val="00327BF8"/>
    <w:rsid w:val="00332BAE"/>
    <w:rsid w:val="003C5752"/>
    <w:rsid w:val="004D3293"/>
    <w:rsid w:val="00510E96"/>
    <w:rsid w:val="0071294C"/>
    <w:rsid w:val="00916422"/>
    <w:rsid w:val="00A4014C"/>
    <w:rsid w:val="00A743A7"/>
    <w:rsid w:val="00AB7D6E"/>
    <w:rsid w:val="00AD7D0A"/>
    <w:rsid w:val="00B31ECD"/>
    <w:rsid w:val="00B32C6B"/>
    <w:rsid w:val="00C40C62"/>
    <w:rsid w:val="00CE5119"/>
    <w:rsid w:val="00D37DE3"/>
    <w:rsid w:val="00D96D19"/>
    <w:rsid w:val="00D97678"/>
    <w:rsid w:val="00DD2032"/>
    <w:rsid w:val="00F028B8"/>
    <w:rsid w:val="00F31206"/>
    <w:rsid w:val="00F651C7"/>
    <w:rsid w:val="00F9191C"/>
    <w:rsid w:val="00FE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1E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1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31E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31E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ПК</cp:lastModifiedBy>
  <cp:revision>12</cp:revision>
  <cp:lastPrinted>2020-04-22T08:31:00Z</cp:lastPrinted>
  <dcterms:created xsi:type="dcterms:W3CDTF">2020-04-22T07:23:00Z</dcterms:created>
  <dcterms:modified xsi:type="dcterms:W3CDTF">2020-04-22T08:37:00Z</dcterms:modified>
</cp:coreProperties>
</file>