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БРОДОВСКОГО СЕЛЬСКОГО ПОСЕЛЕНИЯ</w:t>
      </w:r>
    </w:p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АННИНСКОГО МУНИЦИПАЛЬНОГО РАЙОНА</w:t>
      </w:r>
    </w:p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ВОРОНЕЖСКОЙ ОБЛАСТИ </w:t>
      </w:r>
    </w:p>
    <w:p w:rsidR="00AD1501" w:rsidRDefault="00AD1501" w:rsidP="00AD1501">
      <w:pPr>
        <w:pStyle w:val="1"/>
        <w:ind w:left="-284"/>
        <w:rPr>
          <w:sz w:val="27"/>
          <w:szCs w:val="27"/>
        </w:rPr>
      </w:pPr>
    </w:p>
    <w:p w:rsidR="00AD1501" w:rsidRDefault="00AD1501" w:rsidP="00AD1501">
      <w:pPr>
        <w:pStyle w:val="1"/>
        <w:ind w:left="-284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AD1501" w:rsidRDefault="00AD1501" w:rsidP="00AD1501">
      <w:pPr>
        <w:tabs>
          <w:tab w:val="left" w:pos="3510"/>
        </w:tabs>
        <w:ind w:left="-284"/>
        <w:rPr>
          <w:rFonts w:ascii="Times New Roman" w:hAnsi="Times New Roman"/>
          <w:sz w:val="24"/>
          <w:szCs w:val="24"/>
        </w:rPr>
      </w:pP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от 17.05.2022г.                                    №</w:t>
      </w:r>
      <w:r w:rsidR="004E72A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</w:t>
      </w:r>
    </w:p>
    <w:p w:rsidR="00AD1501" w:rsidRPr="004E72AE" w:rsidRDefault="00AD1501" w:rsidP="00AD150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4E72AE">
        <w:rPr>
          <w:rFonts w:ascii="Times New Roman" w:hAnsi="Times New Roman"/>
          <w:sz w:val="24"/>
          <w:szCs w:val="24"/>
        </w:rPr>
        <w:t>с. Бродовое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размещении муниципального заказа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1.Утвердить следующие условия размещения муниципального заказа: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1.1.Способ определения поставщика – электронный аукцион, в соответствии планом-графиком размещения заказов на поставку товаров, выполнение работ, оказание услуг для нужд администрации Бродовского сельского поселения Аннинского муниципального района Воронежской области на 2022 год.</w:t>
      </w:r>
    </w:p>
    <w:p w:rsidR="00AD1501" w:rsidRDefault="00AD1501" w:rsidP="00AD150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1.2.Предмет контракта -  выполнение работ по капитальному ремонту автомобильной дороги  с. Бродовое, Аннинского района, Воронежской области.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1.3.Начальная (максимальная) цена контракта: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2 788 961,00 рублей (два миллиона семьсот восемьдесят восемь тысяч девятьсот шестьдесят один  рубль 00 копеек)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1.4.Источник  финансирования -  областной бюджет, бюджет Бродовского сельского поселения Аннинского муниципального района.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1.5. КБК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914040959202</w:t>
      </w:r>
      <w:r>
        <w:rPr>
          <w:rFonts w:ascii="Times New Roman" w:hAnsi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/>
          <w:b w:val="0"/>
          <w:sz w:val="28"/>
          <w:szCs w:val="28"/>
        </w:rPr>
        <w:t>8850244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1.6.Срок выполнения работ: с момента заключения контракта до 31.10.2022г</w:t>
      </w:r>
    </w:p>
    <w:p w:rsidR="00AD1501" w:rsidRDefault="00AD1501" w:rsidP="00AD150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2.Специалисту по закупкам – Бобровской Юлии Ивановне  разработать и представить на утверждение документацию об электронном аукционе, включая проект контракта, и направить в установленном порядке в уполномоченный орган администрации Аннинского муниципального района Воронежской области утвержденную документацию и заявку на определение подрядчика.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>
        <w:rPr>
          <w:rFonts w:ascii="Times New Roman" w:hAnsi="Times New Roman"/>
          <w:sz w:val="28"/>
          <w:szCs w:val="28"/>
        </w:rPr>
        <w:t xml:space="preserve"> В целях обеспечения муниципальных нужд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AD150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Pr="00AD15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  Бродовского </w:t>
      </w: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Е.И. Косолапов</w:t>
      </w:r>
    </w:p>
    <w:p w:rsidR="0021653E" w:rsidRDefault="0021653E"/>
    <w:sectPr w:rsidR="0021653E" w:rsidSect="002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501"/>
    <w:rsid w:val="0021653E"/>
    <w:rsid w:val="004E72AE"/>
    <w:rsid w:val="00502E97"/>
    <w:rsid w:val="00AD1501"/>
    <w:rsid w:val="00F4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15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50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5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501"/>
    <w:pPr>
      <w:tabs>
        <w:tab w:val="left" w:pos="639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D1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1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15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7538A41706F037A0EFF235417ED7EAF78D4BAB3433DD274270AF76A4J3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2022-05-18T06:11:00Z</cp:lastPrinted>
  <dcterms:created xsi:type="dcterms:W3CDTF">2022-05-17T12:39:00Z</dcterms:created>
  <dcterms:modified xsi:type="dcterms:W3CDTF">2022-05-18T06:14:00Z</dcterms:modified>
</cp:coreProperties>
</file>